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541" w:type="dxa"/>
        <w:tblInd w:w="53" w:type="dxa"/>
        <w:tblLayout w:type="fixed"/>
        <w:tblCellMar>
          <w:top w:w="55" w:type="dxa"/>
          <w:left w:w="51" w:type="dxa"/>
          <w:bottom w:w="55" w:type="dxa"/>
          <w:right w:w="55" w:type="dxa"/>
        </w:tblCellMar>
        <w:tblLook w:val="0000"/>
      </w:tblPr>
      <w:tblGrid>
        <w:gridCol w:w="10541"/>
      </w:tblGrid>
      <w:tr w:rsidR="00A76031">
        <w:tc>
          <w:tcPr>
            <w:tcW w:w="10541" w:type="dxa"/>
            <w:tcBorders>
              <w:top w:val="single" w:sz="2" w:space="0" w:color="000001"/>
              <w:left w:val="single" w:sz="2" w:space="0" w:color="000001"/>
              <w:bottom w:val="single" w:sz="2" w:space="0" w:color="000001"/>
              <w:right w:val="single" w:sz="2" w:space="0" w:color="000001"/>
            </w:tcBorders>
          </w:tcPr>
          <w:p w:rsidR="00A76031" w:rsidRDefault="00E918F7">
            <w:pPr>
              <w:pStyle w:val="Recuodecorpodetexto31"/>
              <w:widowControl w:val="0"/>
              <w:ind w:firstLine="0"/>
              <w:jc w:val="left"/>
              <w:rPr>
                <w:rFonts w:ascii="Arial" w:hAnsi="Arial" w:cs="Arial"/>
                <w:b/>
                <w:sz w:val="20"/>
              </w:rPr>
            </w:pPr>
            <w:r>
              <w:rPr>
                <w:rFonts w:ascii="Arial" w:hAnsi="Arial" w:cs="Arial"/>
                <w:b/>
                <w:sz w:val="20"/>
                <w:highlight w:val="yellow"/>
              </w:rPr>
              <w:t>XX</w:t>
            </w:r>
            <w:r>
              <w:rPr>
                <w:rFonts w:ascii="Arial" w:hAnsi="Arial" w:cs="Arial"/>
                <w:b/>
                <w:sz w:val="20"/>
              </w:rPr>
              <w:t xml:space="preserve">º Termo Aditivo ao Termo de Cooperação Técnica nº. </w:t>
            </w:r>
            <w:r>
              <w:rPr>
                <w:rFonts w:ascii="Arial" w:hAnsi="Arial" w:cs="Arial"/>
                <w:b/>
                <w:bCs/>
                <w:spacing w:val="10"/>
                <w:sz w:val="20"/>
                <w:highlight w:val="yellow"/>
              </w:rPr>
              <w:t>XXX</w:t>
            </w:r>
            <w:r>
              <w:rPr>
                <w:rFonts w:ascii="Arial" w:hAnsi="Arial" w:cs="Arial"/>
                <w:b/>
                <w:bCs/>
                <w:spacing w:val="10"/>
                <w:sz w:val="20"/>
              </w:rPr>
              <w:t>/</w:t>
            </w:r>
            <w:r>
              <w:rPr>
                <w:rFonts w:ascii="Arial" w:hAnsi="Arial" w:cs="Arial"/>
                <w:b/>
                <w:bCs/>
                <w:spacing w:val="10"/>
                <w:sz w:val="20"/>
                <w:highlight w:val="yellow"/>
              </w:rPr>
              <w:t xml:space="preserve"> XXXX</w:t>
            </w:r>
            <w:r>
              <w:rPr>
                <w:rFonts w:ascii="Arial" w:hAnsi="Arial" w:cs="Arial"/>
                <w:b/>
                <w:sz w:val="20"/>
              </w:rPr>
              <w:t>– TJ/AL</w:t>
            </w:r>
          </w:p>
          <w:p w:rsidR="00A76031" w:rsidRDefault="00A76031">
            <w:pPr>
              <w:pStyle w:val="Recuodecorpodetexto31"/>
              <w:widowControl w:val="0"/>
              <w:ind w:firstLine="0"/>
              <w:jc w:val="left"/>
              <w:rPr>
                <w:rFonts w:ascii="Arial" w:hAnsi="Arial" w:cs="Arial"/>
                <w:b/>
                <w:sz w:val="20"/>
              </w:rPr>
            </w:pPr>
          </w:p>
          <w:p w:rsidR="00A76031" w:rsidRDefault="00A76031">
            <w:pPr>
              <w:pStyle w:val="Recuodecorpodetexto31"/>
              <w:widowControl w:val="0"/>
              <w:ind w:firstLine="0"/>
              <w:jc w:val="left"/>
              <w:rPr>
                <w:rFonts w:ascii="Arial" w:eastAsia="Arial" w:hAnsi="Arial" w:cs="Arial"/>
                <w:b/>
                <w:bCs/>
                <w:sz w:val="20"/>
              </w:rPr>
            </w:pPr>
          </w:p>
          <w:p w:rsidR="00A76031" w:rsidRDefault="00E918F7">
            <w:pPr>
              <w:pStyle w:val="Recuodecorpodetexto31"/>
              <w:widowControl w:val="0"/>
              <w:ind w:left="5617" w:right="229" w:firstLine="0"/>
            </w:pPr>
            <w:r>
              <w:rPr>
                <w:rFonts w:ascii="Arial" w:hAnsi="Arial" w:cs="Arial"/>
                <w:b/>
                <w:bCs/>
                <w:spacing w:val="10"/>
                <w:sz w:val="20"/>
                <w:highlight w:val="yellow"/>
              </w:rPr>
              <w:t>XXXXXXX</w:t>
            </w:r>
            <w:r>
              <w:rPr>
                <w:rFonts w:ascii="Arial" w:hAnsi="Arial" w:cs="Arial"/>
                <w:b/>
                <w:bCs/>
                <w:spacing w:val="10"/>
                <w:sz w:val="20"/>
              </w:rPr>
              <w:t xml:space="preserve"> TERMO ADITIVO AO TERMO DE COOPERAÇÃO QUE ENTRE SI CELEBRAM O TRIBUNAL DE JUSTIÇA DO ESTADO DE ALAGOAS E O MUNICÍPIO DE </w:t>
            </w:r>
            <w:r>
              <w:rPr>
                <w:rFonts w:ascii="Arial" w:hAnsi="Arial" w:cs="Arial"/>
                <w:b/>
                <w:bCs/>
                <w:spacing w:val="10"/>
                <w:sz w:val="20"/>
                <w:highlight w:val="yellow"/>
              </w:rPr>
              <w:t>XXXXXXX</w:t>
            </w:r>
            <w:r>
              <w:rPr>
                <w:rFonts w:ascii="Arial" w:hAnsi="Arial" w:cs="Arial"/>
                <w:b/>
                <w:bCs/>
                <w:spacing w:val="10"/>
                <w:sz w:val="20"/>
              </w:rPr>
              <w:t xml:space="preserve">, QUE TEM POR OBJETO RETIFICAR CLÁUSULA </w:t>
            </w:r>
            <w:r>
              <w:rPr>
                <w:rFonts w:ascii="Arial" w:hAnsi="Arial" w:cs="Arial"/>
                <w:b/>
                <w:bCs/>
                <w:spacing w:val="10"/>
                <w:sz w:val="20"/>
              </w:rPr>
              <w:t>CONTRATUAL, DO TERMO DE COOPERAÇÃO EM EPÍGRAFE.</w:t>
            </w:r>
          </w:p>
          <w:p w:rsidR="00A76031" w:rsidRDefault="00A76031">
            <w:pPr>
              <w:pStyle w:val="Recuodecorpodetexto31"/>
              <w:widowControl w:val="0"/>
              <w:ind w:right="229"/>
              <w:rPr>
                <w:rFonts w:ascii="Arial" w:hAnsi="Arial" w:cs="Arial"/>
                <w:sz w:val="20"/>
              </w:rPr>
            </w:pPr>
          </w:p>
          <w:p w:rsidR="00A76031" w:rsidRDefault="00A76031">
            <w:pPr>
              <w:pStyle w:val="Recuodecorpodetexto31"/>
              <w:widowControl w:val="0"/>
              <w:ind w:left="5617" w:right="229"/>
              <w:rPr>
                <w:rFonts w:ascii="Arial" w:hAnsi="Arial" w:cs="Arial"/>
                <w:b/>
                <w:bCs/>
                <w:sz w:val="20"/>
              </w:rPr>
            </w:pPr>
          </w:p>
          <w:p w:rsidR="00A76031" w:rsidRDefault="00E918F7">
            <w:pPr>
              <w:widowControl w:val="0"/>
              <w:spacing w:line="360" w:lineRule="auto"/>
              <w:ind w:firstLine="1418"/>
              <w:jc w:val="both"/>
            </w:pPr>
            <w:r>
              <w:rPr>
                <w:rFonts w:ascii="Arial" w:hAnsi="Arial" w:cs="Arial"/>
                <w:color w:val="000000"/>
              </w:rPr>
              <w:t xml:space="preserve">O </w:t>
            </w:r>
            <w:r>
              <w:rPr>
                <w:rFonts w:ascii="Arial" w:hAnsi="Arial" w:cs="Arial"/>
                <w:b/>
                <w:bCs/>
                <w:color w:val="000000"/>
              </w:rPr>
              <w:t>TRIBUNAL DE JUSTIÇA DO ESTADO DE ALAGOAS</w:t>
            </w:r>
            <w:r>
              <w:rPr>
                <w:rFonts w:ascii="Arial" w:hAnsi="Arial" w:cs="Arial"/>
                <w:color w:val="000000"/>
              </w:rPr>
              <w:t>, pessoa jurídica de direito público interno, inscrito no CNPJ sob o nº. 12.473.062/0001-08, situado na Praça Marechal Deodoro da Fonseca, 319, Centro, Maceió/AL, n</w:t>
            </w:r>
            <w:r>
              <w:rPr>
                <w:rFonts w:ascii="Arial" w:hAnsi="Arial" w:cs="Arial"/>
                <w:color w:val="000000"/>
              </w:rPr>
              <w:t xml:space="preserve">este ato representado por seu Presidente, </w:t>
            </w:r>
            <w:r>
              <w:rPr>
                <w:rFonts w:ascii="Arial" w:hAnsi="Arial" w:cs="Arial"/>
                <w:b/>
                <w:bCs/>
                <w:color w:val="000000"/>
              </w:rPr>
              <w:t xml:space="preserve">Desembargador </w:t>
            </w:r>
            <w:r>
              <w:rPr>
                <w:rFonts w:ascii="Arial" w:hAnsi="Arial" w:cs="Arial"/>
                <w:b/>
                <w:bCs/>
                <w:color w:val="000000"/>
                <w:highlight w:val="yellow"/>
              </w:rPr>
              <w:t>XXXXXX</w:t>
            </w:r>
            <w:r>
              <w:rPr>
                <w:rFonts w:ascii="Arial" w:hAnsi="Arial" w:cs="Arial"/>
                <w:color w:val="000000"/>
              </w:rPr>
              <w:t xml:space="preserve">, doravante denominado </w:t>
            </w:r>
            <w:r>
              <w:rPr>
                <w:rFonts w:ascii="Arial" w:hAnsi="Arial" w:cs="Arial"/>
                <w:b/>
                <w:color w:val="000000"/>
              </w:rPr>
              <w:t>Cooperante</w:t>
            </w:r>
            <w:r>
              <w:rPr>
                <w:rFonts w:ascii="Arial" w:hAnsi="Arial" w:cs="Arial"/>
                <w:color w:val="000000"/>
              </w:rPr>
              <w:t xml:space="preserve">, e o </w:t>
            </w:r>
            <w:r>
              <w:rPr>
                <w:rFonts w:ascii="Arial" w:hAnsi="Arial" w:cs="Arial"/>
                <w:b/>
                <w:bCs/>
                <w:color w:val="000000"/>
              </w:rPr>
              <w:t xml:space="preserve">MUNICÍPIO DE </w:t>
            </w:r>
            <w:r>
              <w:rPr>
                <w:rFonts w:ascii="Arial" w:hAnsi="Arial" w:cs="Arial"/>
                <w:b/>
                <w:bCs/>
                <w:spacing w:val="10"/>
                <w:highlight w:val="yellow"/>
              </w:rPr>
              <w:t>XXXXXXX</w:t>
            </w:r>
            <w:r>
              <w:rPr>
                <w:rFonts w:ascii="Arial" w:hAnsi="Arial" w:cs="Arial"/>
                <w:b/>
                <w:bCs/>
                <w:spacing w:val="10"/>
              </w:rPr>
              <w:t>/</w:t>
            </w:r>
            <w:r>
              <w:rPr>
                <w:rFonts w:ascii="Arial" w:hAnsi="Arial" w:cs="Arial"/>
                <w:b/>
                <w:bCs/>
                <w:color w:val="000000"/>
              </w:rPr>
              <w:t>AL</w:t>
            </w:r>
            <w:r>
              <w:rPr>
                <w:rFonts w:ascii="Arial" w:hAnsi="Arial" w:cs="Arial"/>
                <w:color w:val="000000"/>
              </w:rPr>
              <w:t>, p</w:t>
            </w:r>
            <w:r>
              <w:rPr>
                <w:rFonts w:ascii="Arial" w:hAnsi="Arial" w:cs="Arial"/>
                <w:color w:val="000000"/>
                <w:shd w:val="clear" w:color="auto" w:fill="FFFFFF"/>
              </w:rPr>
              <w:t xml:space="preserve">essoa jurídica de direito interno, inscrito no CNPJ sob o n° </w:t>
            </w:r>
            <w:r>
              <w:rPr>
                <w:rFonts w:ascii="Arial" w:hAnsi="Arial" w:cs="Arial"/>
                <w:b/>
                <w:bCs/>
                <w:spacing w:val="10"/>
                <w:highlight w:val="yellow"/>
              </w:rPr>
              <w:t>XXXXXXX</w:t>
            </w:r>
            <w:r>
              <w:rPr>
                <w:rFonts w:ascii="Arial" w:hAnsi="Arial" w:cs="Arial"/>
                <w:color w:val="000000"/>
                <w:shd w:val="clear" w:color="auto" w:fill="FFFFFF"/>
              </w:rPr>
              <w:t xml:space="preserve">, com sede administrativa a </w:t>
            </w:r>
            <w:r>
              <w:rPr>
                <w:rFonts w:ascii="Arial" w:hAnsi="Arial" w:cs="Arial"/>
                <w:b/>
                <w:bCs/>
                <w:spacing w:val="10"/>
                <w:highlight w:val="yellow"/>
              </w:rPr>
              <w:t>XXXXXXX</w:t>
            </w:r>
            <w:r>
              <w:rPr>
                <w:rFonts w:ascii="Arial" w:hAnsi="Arial" w:cs="Arial"/>
                <w:color w:val="000000"/>
                <w:shd w:val="clear" w:color="auto" w:fill="FFFFFF"/>
              </w:rPr>
              <w:t xml:space="preserve">, neste ato representado </w:t>
            </w:r>
            <w:r>
              <w:rPr>
                <w:rFonts w:ascii="Arial" w:hAnsi="Arial" w:cs="Arial"/>
                <w:color w:val="000000"/>
                <w:shd w:val="clear" w:color="auto" w:fill="FFFFFF"/>
              </w:rPr>
              <w:t>por seu Prefeito,</w:t>
            </w:r>
            <w:r>
              <w:rPr>
                <w:rFonts w:ascii="Arial" w:hAnsi="Arial" w:cs="Arial"/>
                <w:b/>
                <w:bCs/>
                <w:spacing w:val="10"/>
                <w:highlight w:val="yellow"/>
              </w:rPr>
              <w:t>XXXXXXX</w:t>
            </w:r>
            <w:r>
              <w:rPr>
                <w:rFonts w:ascii="Arial" w:hAnsi="Arial" w:cs="Arial"/>
                <w:bCs/>
                <w:color w:val="000000"/>
                <w:shd w:val="clear" w:color="auto" w:fill="FFFFFF"/>
              </w:rPr>
              <w:t>,</w:t>
            </w:r>
            <w:r>
              <w:rPr>
                <w:rFonts w:ascii="Arial" w:hAnsi="Arial" w:cs="Arial"/>
                <w:color w:val="000000"/>
              </w:rPr>
              <w:t xml:space="preserve"> doravante denominado </w:t>
            </w:r>
            <w:r>
              <w:rPr>
                <w:rFonts w:ascii="Arial" w:hAnsi="Arial" w:cs="Arial"/>
                <w:b/>
                <w:bCs/>
                <w:color w:val="000000"/>
              </w:rPr>
              <w:t>Cooperado</w:t>
            </w:r>
            <w:r>
              <w:rPr>
                <w:rFonts w:ascii="Arial" w:hAnsi="Arial" w:cs="Arial"/>
                <w:bCs/>
                <w:color w:val="000000"/>
              </w:rPr>
              <w:t>,</w:t>
            </w:r>
            <w:r>
              <w:rPr>
                <w:rFonts w:ascii="Arial" w:hAnsi="Arial" w:cs="Arial"/>
                <w:color w:val="000000"/>
              </w:rPr>
              <w:t xml:space="preserve"> resolvem CELEBRAR o presente Termo Aditivo, conforme Processo Administrativo nº </w:t>
            </w:r>
            <w:r>
              <w:rPr>
                <w:rFonts w:ascii="Arial" w:hAnsi="Arial" w:cs="Arial"/>
                <w:b/>
                <w:bCs/>
                <w:spacing w:val="10"/>
                <w:highlight w:val="yellow"/>
              </w:rPr>
              <w:t>XXXXXXX</w:t>
            </w:r>
            <w:r>
              <w:rPr>
                <w:rFonts w:ascii="Arial" w:hAnsi="Arial" w:cs="Arial"/>
                <w:color w:val="000000"/>
              </w:rPr>
              <w:t xml:space="preserve">, PARECER REFERENCIAL GCGPJ </w:t>
            </w:r>
            <w:r>
              <w:rPr>
                <w:rFonts w:ascii="Arial" w:hAnsi="Arial" w:cs="Arial"/>
                <w:color w:val="2A6099"/>
              </w:rPr>
              <w:t>Nº 028/2026</w:t>
            </w:r>
            <w:r w:rsidR="007F5F78">
              <w:rPr>
                <w:rFonts w:ascii="Arial" w:hAnsi="Arial" w:cs="Arial"/>
                <w:color w:val="2A6099"/>
              </w:rPr>
              <w:t xml:space="preserve"> </w:t>
            </w:r>
            <w:r>
              <w:rPr>
                <w:rFonts w:ascii="Arial" w:hAnsi="Arial" w:cs="Arial"/>
                <w:color w:val="000000"/>
              </w:rPr>
              <w:t>e sob os termos e condições contidos nas cláusulas expressas abaixo:</w:t>
            </w:r>
          </w:p>
          <w:p w:rsidR="00A76031" w:rsidRDefault="00A76031">
            <w:pPr>
              <w:pStyle w:val="Corpodetexto"/>
              <w:widowControl w:val="0"/>
              <w:rPr>
                <w:rFonts w:ascii="Arial" w:hAnsi="Arial" w:cs="Arial"/>
                <w:color w:val="000000"/>
              </w:rPr>
            </w:pPr>
          </w:p>
          <w:p w:rsidR="00A76031" w:rsidRDefault="00E918F7">
            <w:pPr>
              <w:pStyle w:val="Ttulo51"/>
              <w:widowControl w:val="0"/>
              <w:shd w:val="clear" w:color="auto" w:fill="F2F2F2"/>
              <w:rPr>
                <w:rFonts w:ascii="Arial" w:hAnsi="Arial" w:cs="Arial"/>
                <w:color w:val="000000"/>
              </w:rPr>
            </w:pPr>
            <w:r>
              <w:rPr>
                <w:rFonts w:ascii="Arial" w:hAnsi="Arial" w:cs="Arial"/>
                <w:color w:val="000000"/>
              </w:rPr>
              <w:t>CL</w:t>
            </w:r>
            <w:r>
              <w:rPr>
                <w:rFonts w:ascii="Arial" w:hAnsi="Arial" w:cs="Arial"/>
                <w:color w:val="000000"/>
              </w:rPr>
              <w:t>ÁUSULA PRIMEIRA – DOS DOCUMENTOS</w:t>
            </w:r>
          </w:p>
          <w:p w:rsidR="00A76031" w:rsidRDefault="00E918F7">
            <w:pPr>
              <w:widowControl w:val="0"/>
              <w:spacing w:before="120" w:after="120" w:line="360" w:lineRule="auto"/>
              <w:jc w:val="both"/>
            </w:pPr>
            <w:r>
              <w:rPr>
                <w:rFonts w:ascii="Arial" w:hAnsi="Arial" w:cs="Arial"/>
              </w:rPr>
              <w:t xml:space="preserve">Decorre o presente termo do deliberado no processo administrativo nº </w:t>
            </w:r>
            <w:r>
              <w:rPr>
                <w:rFonts w:ascii="Arial" w:hAnsi="Arial" w:cs="Arial"/>
                <w:b/>
                <w:bCs/>
                <w:spacing w:val="10"/>
                <w:highlight w:val="yellow"/>
              </w:rPr>
              <w:t>XXXXXXX</w:t>
            </w:r>
            <w:r>
              <w:rPr>
                <w:rFonts w:ascii="Arial" w:hAnsi="Arial" w:cs="Arial"/>
              </w:rPr>
              <w:t xml:space="preserve">, com </w:t>
            </w:r>
            <w:r>
              <w:rPr>
                <w:rFonts w:ascii="Arial" w:hAnsi="Arial" w:cs="Arial"/>
                <w:color w:val="000000"/>
              </w:rPr>
              <w:t xml:space="preserve">amparo no pronunciamento da Procuradoria Administrativa do Poder Judiciário de Alagoas por meio do PARECER REFERENCIAL GCGPJ </w:t>
            </w:r>
            <w:r>
              <w:rPr>
                <w:rFonts w:ascii="Arial" w:hAnsi="Arial" w:cs="Arial"/>
                <w:color w:val="2A6099"/>
              </w:rPr>
              <w:t>Nº 028/2026</w:t>
            </w:r>
            <w:r>
              <w:rPr>
                <w:rFonts w:ascii="Arial" w:hAnsi="Arial" w:cs="Arial"/>
                <w:color w:val="000000"/>
              </w:rPr>
              <w:t xml:space="preserve"> devi</w:t>
            </w:r>
            <w:r>
              <w:rPr>
                <w:rFonts w:ascii="Arial" w:hAnsi="Arial" w:cs="Arial"/>
                <w:color w:val="000000"/>
              </w:rPr>
              <w:t>damente autorizado pelo Exmo. Presidente do Tribunal de Justiça do Estado de Alagoas, bem como nas disposições do art. 116, da Lei Federal n° 8.666/93 e suas alterações posteriores e legislação correlata bem como na Constituição Federal de 1988.</w:t>
            </w:r>
          </w:p>
          <w:p w:rsidR="00A76031" w:rsidRDefault="00E918F7">
            <w:pPr>
              <w:pStyle w:val="Ttulo51"/>
              <w:widowControl w:val="0"/>
              <w:shd w:val="clear" w:color="auto" w:fill="F2F2F2"/>
              <w:rPr>
                <w:rFonts w:ascii="Arial" w:hAnsi="Arial" w:cs="Arial"/>
                <w:color w:val="000000"/>
              </w:rPr>
            </w:pPr>
            <w:r>
              <w:rPr>
                <w:rFonts w:ascii="Arial" w:hAnsi="Arial" w:cs="Arial"/>
                <w:color w:val="000000"/>
              </w:rPr>
              <w:t xml:space="preserve">CLÁUSULA </w:t>
            </w:r>
            <w:r>
              <w:rPr>
                <w:rFonts w:ascii="Arial" w:hAnsi="Arial" w:cs="Arial"/>
                <w:color w:val="000000"/>
              </w:rPr>
              <w:t>SEGUNDA – DO OBJETO</w:t>
            </w:r>
          </w:p>
          <w:p w:rsidR="00A76031" w:rsidRDefault="00E918F7">
            <w:pPr>
              <w:widowControl w:val="0"/>
              <w:spacing w:before="120" w:after="120" w:line="360" w:lineRule="auto"/>
              <w:jc w:val="both"/>
              <w:rPr>
                <w:rFonts w:ascii="Arial" w:eastAsia="Arial" w:hAnsi="Arial" w:cs="Arial"/>
              </w:rPr>
            </w:pPr>
            <w:r>
              <w:rPr>
                <w:rFonts w:ascii="Arial" w:hAnsi="Arial" w:cs="Arial"/>
              </w:rPr>
              <w:t xml:space="preserve">O presente termo aditivo tem como objeto retificar, em razão da publicação do Ato Normativo Conjunto nº 04, de 08 de maio de 2023, do Tribunal de Justiça do Estado de Alagoas, cláusula contratual do Termo de Cooperação Técnica n° </w:t>
            </w:r>
            <w:r>
              <w:rPr>
                <w:rFonts w:ascii="Arial" w:hAnsi="Arial" w:cs="Arial"/>
                <w:b/>
                <w:bCs/>
                <w:spacing w:val="10"/>
                <w:highlight w:val="yellow"/>
              </w:rPr>
              <w:t>XXXXXX</w:t>
            </w:r>
            <w:r>
              <w:rPr>
                <w:rFonts w:ascii="Arial" w:hAnsi="Arial" w:cs="Arial"/>
                <w:b/>
                <w:bCs/>
                <w:spacing w:val="10"/>
                <w:highlight w:val="yellow"/>
              </w:rPr>
              <w:t>X</w:t>
            </w:r>
            <w:r>
              <w:rPr>
                <w:rFonts w:ascii="Arial" w:hAnsi="Arial" w:cs="Arial"/>
              </w:rPr>
              <w:t xml:space="preserve">– TJ/AL, o qual propõe o desenvolvimento de ações conjuntas entre os partícipes, visando ao aprimoramento do serviço público, no sentido de agilizar e melhorar a qualidade da prestação jurisdicional e administrativa no Fórum da Comarca de </w:t>
            </w:r>
            <w:r>
              <w:rPr>
                <w:rFonts w:ascii="Arial" w:hAnsi="Arial" w:cs="Arial"/>
                <w:b/>
                <w:bCs/>
                <w:spacing w:val="10"/>
                <w:highlight w:val="yellow"/>
              </w:rPr>
              <w:t>XXXXXX</w:t>
            </w:r>
            <w:r>
              <w:rPr>
                <w:rFonts w:ascii="Arial" w:hAnsi="Arial" w:cs="Arial"/>
              </w:rPr>
              <w:t>/AL, que t</w:t>
            </w:r>
            <w:r>
              <w:rPr>
                <w:rFonts w:ascii="Arial" w:hAnsi="Arial" w:cs="Arial"/>
              </w:rPr>
              <w:t xml:space="preserve">erá sua vigência expirada em </w:t>
            </w:r>
            <w:r>
              <w:rPr>
                <w:rFonts w:ascii="Arial" w:hAnsi="Arial" w:cs="Arial"/>
                <w:b/>
                <w:bCs/>
                <w:spacing w:val="10"/>
                <w:highlight w:val="yellow"/>
              </w:rPr>
              <w:t>XXXXXXX</w:t>
            </w:r>
            <w:r>
              <w:rPr>
                <w:rFonts w:ascii="Arial" w:hAnsi="Arial" w:cs="Arial"/>
              </w:rPr>
              <w:t>.</w:t>
            </w:r>
          </w:p>
          <w:p w:rsidR="00A76031" w:rsidRDefault="00E918F7">
            <w:pPr>
              <w:pStyle w:val="Ttulo51"/>
              <w:widowControl w:val="0"/>
              <w:shd w:val="clear" w:color="auto" w:fill="F2F2F2"/>
              <w:rPr>
                <w:rFonts w:ascii="Arial" w:hAnsi="Arial" w:cs="Arial"/>
                <w:color w:val="000000"/>
              </w:rPr>
            </w:pPr>
            <w:r>
              <w:rPr>
                <w:rFonts w:ascii="Arial" w:hAnsi="Arial" w:cs="Arial"/>
                <w:color w:val="000000"/>
              </w:rPr>
              <w:t>CLÁUSULA TERCEIRA – DAS ALTERAÇÕES</w:t>
            </w:r>
          </w:p>
          <w:p w:rsidR="00A76031" w:rsidRDefault="00E918F7">
            <w:pPr>
              <w:pStyle w:val="Corpodetexto"/>
              <w:widowControl w:val="0"/>
              <w:spacing w:before="120" w:after="120" w:line="360" w:lineRule="auto"/>
              <w:rPr>
                <w:rFonts w:ascii="Arial" w:hAnsi="Arial" w:cs="Arial"/>
                <w:color w:val="000000"/>
              </w:rPr>
            </w:pPr>
            <w:r>
              <w:rPr>
                <w:rFonts w:ascii="Arial" w:hAnsi="Arial" w:cs="Arial"/>
                <w:color w:val="000000"/>
              </w:rPr>
              <w:t>Fica alterada a CLÁUSULA</w:t>
            </w:r>
            <w:r>
              <w:rPr>
                <w:rFonts w:ascii="Arial" w:hAnsi="Arial" w:cs="Arial"/>
                <w:b/>
                <w:bCs/>
                <w:i/>
                <w:spacing w:val="10"/>
                <w:highlight w:val="yellow"/>
              </w:rPr>
              <w:t>XXXXXXX</w:t>
            </w:r>
            <w:r>
              <w:rPr>
                <w:rFonts w:ascii="Arial" w:hAnsi="Arial" w:cs="Arial"/>
                <w:i/>
                <w:iCs/>
                <w:color w:val="000000"/>
              </w:rPr>
              <w:t xml:space="preserve"> – DA DISPONIBILIZAÇÃO OU CESSÃO DE SERVIDORES</w:t>
            </w:r>
            <w:r>
              <w:rPr>
                <w:rFonts w:ascii="Arial" w:hAnsi="Arial" w:cs="Arial"/>
                <w:color w:val="000000"/>
              </w:rPr>
              <w:t xml:space="preserve">, do </w:t>
            </w:r>
            <w:r>
              <w:rPr>
                <w:rFonts w:ascii="Arial" w:hAnsi="Arial" w:cs="Arial"/>
                <w:b/>
                <w:color w:val="000000"/>
              </w:rPr>
              <w:t xml:space="preserve">Termo de Cooperação nº </w:t>
            </w:r>
            <w:r>
              <w:rPr>
                <w:rFonts w:ascii="Arial" w:hAnsi="Arial" w:cs="Arial"/>
                <w:b/>
                <w:bCs/>
                <w:spacing w:val="10"/>
                <w:highlight w:val="yellow"/>
              </w:rPr>
              <w:t>XXX/XXXX</w:t>
            </w:r>
            <w:r>
              <w:rPr>
                <w:rFonts w:ascii="Arial" w:hAnsi="Arial" w:cs="Arial"/>
                <w:b/>
                <w:color w:val="000000"/>
              </w:rPr>
              <w:t>– TJ/AL</w:t>
            </w:r>
            <w:r>
              <w:rPr>
                <w:rFonts w:ascii="Arial" w:hAnsi="Arial" w:cs="Arial"/>
                <w:color w:val="000000"/>
              </w:rPr>
              <w:t>, passando a dispor da seguinte forma:</w:t>
            </w:r>
          </w:p>
          <w:p w:rsidR="00A76031" w:rsidRDefault="00E918F7">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 xml:space="preserve">.1. O quantitativo de servidoresque atuarem em auxílio às secretarias das unidades judiciárias a serem disponibilizados pelo MUNICÍPIO DE </w:t>
            </w:r>
            <w:r>
              <w:rPr>
                <w:rFonts w:ascii="Arial" w:hAnsi="Arial" w:cs="Arial"/>
                <w:b/>
                <w:bCs/>
                <w:spacing w:val="10"/>
                <w:highlight w:val="yellow"/>
              </w:rPr>
              <w:t>XXXXXXX</w:t>
            </w:r>
            <w:r>
              <w:rPr>
                <w:rFonts w:ascii="Arial" w:hAnsi="Arial" w:cs="Arial"/>
                <w:color w:val="auto"/>
              </w:rPr>
              <w:t xml:space="preserve"> para o exercício na Unidade Judiciária (s) da COMARCA DE </w:t>
            </w:r>
            <w:r>
              <w:rPr>
                <w:rFonts w:ascii="Arial" w:hAnsi="Arial" w:cs="Arial"/>
                <w:b/>
                <w:bCs/>
                <w:spacing w:val="10"/>
                <w:highlight w:val="yellow"/>
              </w:rPr>
              <w:t>XXXXXXX</w:t>
            </w:r>
            <w:r>
              <w:rPr>
                <w:rFonts w:ascii="Arial" w:hAnsi="Arial" w:cs="Arial"/>
                <w:color w:val="auto"/>
              </w:rPr>
              <w:t>, deve somente complementar a lotação mínima d</w:t>
            </w:r>
            <w:r>
              <w:rPr>
                <w:rFonts w:ascii="Arial" w:hAnsi="Arial" w:cs="Arial"/>
                <w:color w:val="auto"/>
              </w:rPr>
              <w:t xml:space="preserve">e 5 (cinco) servidores na secretaria, conforme previsto no Anexo I, da Resolução TJAL nº 09, de 20 de junho de 2017, alterado pela Resolução TJAL nº 22, de 04 de </w:t>
            </w:r>
            <w:r>
              <w:rPr>
                <w:rFonts w:ascii="Arial" w:hAnsi="Arial" w:cs="Arial"/>
                <w:color w:val="auto"/>
              </w:rPr>
              <w:lastRenderedPageBreak/>
              <w:t>setembro de 2018.</w:t>
            </w:r>
          </w:p>
          <w:p w:rsidR="00A76031" w:rsidRDefault="00E918F7">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.2. É possível, ainda, a inclusão no Acordo:</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 xml:space="preserve">I – de serviços de vigilância </w:t>
            </w:r>
            <w:r>
              <w:rPr>
                <w:rFonts w:ascii="Arial" w:hAnsi="Arial" w:cs="Arial"/>
                <w:color w:val="auto"/>
              </w:rPr>
              <w:t>e/ou jardinagem, até 04 (quatro) servidores;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II – de serviços gerais em limpeza:</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a) para vara única ou comarca com duas unidades, até 02 (dois) servidores;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b) para comarca entre 03 (três) e 05 (cinco) unidades, até 04 (quatro) servidores;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c) e para comarca</w:t>
            </w:r>
            <w:r>
              <w:rPr>
                <w:rFonts w:ascii="Arial" w:hAnsi="Arial" w:cs="Arial"/>
                <w:color w:val="auto"/>
              </w:rPr>
              <w:t xml:space="preserve"> com mais de 05 (cinco) unidades, até 06 (seis) servidores.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III – de um(a) recepcionista;</w:t>
            </w:r>
          </w:p>
          <w:p w:rsidR="00A76031" w:rsidRDefault="00E918F7">
            <w:pPr>
              <w:widowControl w:val="0"/>
              <w:spacing w:before="120" w:after="120" w:line="360" w:lineRule="auto"/>
              <w:jc w:val="both"/>
              <w:rPr>
                <w:color w:val="000000"/>
              </w:rPr>
            </w:pPr>
            <w:r>
              <w:rPr>
                <w:rFonts w:ascii="Arial" w:hAnsi="Arial" w:cs="Arial"/>
                <w:color w:val="000000"/>
              </w:rPr>
              <w:t xml:space="preserve">IV – de até </w:t>
            </w:r>
            <w:r>
              <w:rPr>
                <w:rFonts w:ascii="Arial" w:hAnsi="Arial" w:cs="Arial"/>
                <w:b/>
                <w:bCs/>
                <w:color w:val="000000"/>
              </w:rPr>
              <w:t>02</w:t>
            </w:r>
            <w:r>
              <w:rPr>
                <w:rFonts w:ascii="Arial" w:hAnsi="Arial" w:cs="Arial"/>
                <w:color w:val="000000"/>
              </w:rPr>
              <w:t xml:space="preserve"> (dois) estagiários, devendo ser observados os requisitos previstos na Resolução TJAL nº 17, de setembro de 2014.</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V – de 01 (um) conciliador(a), observa</w:t>
            </w:r>
            <w:r>
              <w:rPr>
                <w:rFonts w:ascii="Arial" w:hAnsi="Arial" w:cs="Arial"/>
                <w:color w:val="auto"/>
              </w:rPr>
              <w:t>dos os requisitos estabelecidos na Resolução CNJ nº 125, de 29 de novembro de 2010.</w:t>
            </w:r>
          </w:p>
          <w:p w:rsidR="00A76031" w:rsidRDefault="00A76031">
            <w:pPr>
              <w:widowControl w:val="0"/>
              <w:spacing w:before="120" w:after="120" w:line="360" w:lineRule="auto"/>
              <w:jc w:val="both"/>
              <w:rPr>
                <w:rFonts w:ascii="Arial" w:hAnsi="Arial" w:cs="Arial"/>
                <w:color w:val="auto"/>
              </w:rPr>
            </w:pP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§1º Do quantitativo máximo a que se refere o inciso II, deste artigo, será subtraído o total de colaboradores já abrangidos pelos contratos do Tribunal de Justiça.</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 xml:space="preserve">§2° As </w:t>
            </w:r>
            <w:r>
              <w:rPr>
                <w:rFonts w:ascii="Arial" w:hAnsi="Arial" w:cs="Arial"/>
                <w:color w:val="auto"/>
              </w:rPr>
              <w:t>unidades judiciárias que integram a Secretaria de Processamento Unificado - SPU contarão com no máximo 4 (quatro) servidores na Secretaria, para realizar tarefas de auxílio aos técnicos e analistas, considerando os pertencentes ao quadro do Poder Judiciári</w:t>
            </w:r>
            <w:r>
              <w:rPr>
                <w:rFonts w:ascii="Arial" w:hAnsi="Arial" w:cs="Arial"/>
                <w:color w:val="auto"/>
              </w:rPr>
              <w:t>o e aos municípios.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§3° Os servidores abrangidos por este instrumento devem, preferencialmente, possuir vínculo efetivo com o respectivo município.</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§4º É vedada a inclusão de servidor condenado ou que esteja respondendo a processo criminal ou administrativ</w:t>
            </w:r>
            <w:r>
              <w:rPr>
                <w:rFonts w:ascii="Arial" w:hAnsi="Arial" w:cs="Arial"/>
                <w:color w:val="auto"/>
              </w:rPr>
              <w:t>o disciplinar, observada a Lei Complementar Federal nº 135, de 04 de junho de 2010.</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§5º Não poderá ser feita disponibilização de funcionários cujo vínculo empregatícios direto se dê com empresa de terceirização de mão de obra contratada pelo município.</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§6º</w:t>
            </w:r>
            <w:r>
              <w:rPr>
                <w:rFonts w:ascii="Arial" w:hAnsi="Arial" w:cs="Arial"/>
                <w:color w:val="auto"/>
              </w:rPr>
              <w:t xml:space="preserve"> Além das vedações expressas no §4º desta cláusula, aplicam-se as demais proibições a que estão sujeitos os servidores públicos em geral, e, em especial, aos integrantes do quadro de pessoal do Poder Judiciário do Estado de Alagoas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§7º Os quantitativos dis</w:t>
            </w:r>
            <w:r>
              <w:rPr>
                <w:rFonts w:ascii="Arial" w:hAnsi="Arial" w:cs="Arial"/>
                <w:color w:val="auto"/>
              </w:rPr>
              <w:t>postos no item 5.1 e no § 2º, desta cláusula, poderão ser excepcionados, mediante requerimento fundamentado do(a) magistrado(a) responsável pela unidade judiciária, dirigido à Presidência do Tribunal de Justiça, que decidirá, após ouvida a Corregedoria-Ger</w:t>
            </w:r>
            <w:r>
              <w:rPr>
                <w:rFonts w:ascii="Arial" w:hAnsi="Arial" w:cs="Arial"/>
                <w:color w:val="auto"/>
              </w:rPr>
              <w:t>al da Justiça.</w:t>
            </w:r>
          </w:p>
          <w:p w:rsidR="00A76031" w:rsidRDefault="00E918F7">
            <w:pPr>
              <w:widowControl w:val="0"/>
              <w:spacing w:before="120" w:after="120" w:line="360" w:lineRule="auto"/>
              <w:jc w:val="both"/>
              <w:rPr>
                <w:rFonts w:ascii="Arial" w:hAnsi="Arial" w:cs="Arial"/>
              </w:rPr>
            </w:pPr>
            <w:r>
              <w:rPr>
                <w:rFonts w:ascii="Arial" w:hAnsi="Arial" w:cs="Arial"/>
                <w:color w:val="000000"/>
              </w:rPr>
              <w:t>§8°</w:t>
            </w:r>
            <w:r>
              <w:rPr>
                <w:rFonts w:ascii="Arial" w:hAnsi="Arial" w:cs="Arial"/>
              </w:rPr>
              <w:t xml:space="preserve"> Sempre que houver nomeação e lotação de novos servidores vinculados ao Tribunal de Justiça, os convênios </w:t>
            </w:r>
            <w:r>
              <w:rPr>
                <w:rFonts w:ascii="Arial" w:hAnsi="Arial" w:cs="Arial"/>
              </w:rPr>
              <w:lastRenderedPageBreak/>
              <w:t>firmados devem ser ajustados, com vista ao cumprimento dos limites previstos neste instrumento normativo.</w:t>
            </w:r>
          </w:p>
          <w:p w:rsidR="00A76031" w:rsidRDefault="00E918F7">
            <w:pPr>
              <w:pStyle w:val="Corpodetexto"/>
              <w:widowControl w:val="0"/>
              <w:spacing w:before="120" w:after="120" w:line="360" w:lineRule="auto"/>
              <w:rPr>
                <w:rFonts w:ascii="Arial" w:hAnsi="Arial" w:cs="Arial"/>
                <w:color w:val="000000"/>
              </w:rPr>
            </w:pPr>
            <w:r>
              <w:rPr>
                <w:rFonts w:ascii="Arial" w:hAnsi="Arial" w:cs="Arial"/>
                <w:color w:val="000000"/>
              </w:rPr>
              <w:t>Fica alterada a CLÁUSULA</w:t>
            </w:r>
            <w:r>
              <w:rPr>
                <w:rFonts w:ascii="Arial" w:hAnsi="Arial" w:cs="Arial"/>
                <w:b/>
                <w:bCs/>
                <w:i/>
                <w:spacing w:val="10"/>
                <w:highlight w:val="yellow"/>
              </w:rPr>
              <w:t>XXXXXXX</w:t>
            </w:r>
            <w:r>
              <w:rPr>
                <w:rFonts w:ascii="Arial" w:hAnsi="Arial" w:cs="Arial"/>
                <w:i/>
                <w:iCs/>
                <w:color w:val="000000"/>
              </w:rPr>
              <w:t xml:space="preserve"> – </w:t>
            </w:r>
            <w:r>
              <w:rPr>
                <w:rFonts w:ascii="Arial" w:hAnsi="Arial" w:cs="Arial"/>
                <w:bCs/>
                <w:i/>
                <w:iCs/>
                <w:color w:val="000000"/>
              </w:rPr>
              <w:t>DA FISCALIZAÇÃO E CONTROLE</w:t>
            </w:r>
            <w:r>
              <w:rPr>
                <w:rFonts w:ascii="Arial" w:hAnsi="Arial" w:cs="Arial"/>
                <w:color w:val="000000"/>
              </w:rPr>
              <w:t xml:space="preserve">, do </w:t>
            </w:r>
            <w:r>
              <w:rPr>
                <w:rFonts w:ascii="Arial" w:hAnsi="Arial" w:cs="Arial"/>
                <w:b/>
                <w:color w:val="000000"/>
              </w:rPr>
              <w:t xml:space="preserve">Termo de Cooperação nº </w:t>
            </w:r>
            <w:r>
              <w:rPr>
                <w:rFonts w:ascii="Arial" w:hAnsi="Arial" w:cs="Arial"/>
                <w:b/>
                <w:bCs/>
                <w:spacing w:val="10"/>
                <w:highlight w:val="yellow"/>
              </w:rPr>
              <w:t>XXX/XXXX</w:t>
            </w:r>
            <w:r>
              <w:rPr>
                <w:rFonts w:ascii="Arial" w:hAnsi="Arial" w:cs="Arial"/>
                <w:b/>
                <w:color w:val="000000"/>
              </w:rPr>
              <w:t>– TJ/AL</w:t>
            </w:r>
            <w:r>
              <w:rPr>
                <w:rFonts w:ascii="Arial" w:hAnsi="Arial" w:cs="Arial"/>
                <w:color w:val="000000"/>
              </w:rPr>
              <w:t>, passando a dispor da seguinte forma:</w:t>
            </w:r>
          </w:p>
          <w:p w:rsidR="00A76031" w:rsidRDefault="00E918F7">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.1. É dever dos PARTÍCIPES exercerem controle e fiscalização sobre a execução deste convênio, mediante a supervisão e o acompanhamento da</w:t>
            </w:r>
            <w:r>
              <w:rPr>
                <w:rFonts w:ascii="Arial" w:hAnsi="Arial" w:cs="Arial"/>
                <w:color w:val="auto"/>
              </w:rPr>
              <w:t xml:space="preserve">s atividades inerentes ao objeto deste Instrumento, solicitando de quem deu causa a alguma irregularidade a imediata correção de eventuais desvios detectados. Poderá, ainda, um dos PARTÍCIPES assumir ou transferir a responsabilidade pela execução, no caso </w:t>
            </w:r>
            <w:r>
              <w:rPr>
                <w:rFonts w:ascii="Arial" w:hAnsi="Arial" w:cs="Arial"/>
                <w:color w:val="auto"/>
              </w:rPr>
              <w:t>de paralisação, ou de fato relevante que venha a ocorrer.</w:t>
            </w:r>
          </w:p>
          <w:p w:rsidR="00A76031" w:rsidRDefault="00E918F7">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.2 É de responsabilidade do(a) juiz(a) diretor(a) do fórum ou pessoa por ele(a) designada, a atualização dos nomes dos servidores disponibilizados em sistema criado pela DIATI, devendo conter a ide</w:t>
            </w:r>
            <w:r>
              <w:rPr>
                <w:rFonts w:ascii="Arial" w:hAnsi="Arial" w:cs="Arial"/>
                <w:color w:val="auto"/>
              </w:rPr>
              <w:t>ntificação de cada servidor disponibilizado e local de apoio.</w:t>
            </w:r>
          </w:p>
          <w:p w:rsidR="00A76031" w:rsidRDefault="00E918F7">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.2.1. As substituições de qualquer dos servidores abrangidos por este acordo devem ser atualizadas, no prazo de 05 (cinco) dias no referido sistema.</w:t>
            </w:r>
          </w:p>
          <w:p w:rsidR="00A76031" w:rsidRDefault="00E918F7">
            <w:pPr>
              <w:widowControl w:val="0"/>
              <w:spacing w:before="120" w:after="120" w:line="360" w:lineRule="auto"/>
              <w:jc w:val="both"/>
              <w:rPr>
                <w:rFonts w:ascii="Arial" w:hAnsi="Arial" w:cs="Arial"/>
                <w:color w:val="auto"/>
              </w:rPr>
            </w:pPr>
            <w:r>
              <w:rPr>
                <w:rFonts w:ascii="Arial" w:hAnsi="Arial" w:cs="Arial"/>
                <w:b/>
                <w:bCs/>
                <w:spacing w:val="10"/>
                <w:highlight w:val="yellow"/>
              </w:rPr>
              <w:t>X</w:t>
            </w:r>
            <w:r>
              <w:rPr>
                <w:rFonts w:ascii="Arial" w:hAnsi="Arial" w:cs="Arial"/>
                <w:color w:val="auto"/>
              </w:rPr>
              <w:t>.3. Poderão ser requisitados acessos aos se</w:t>
            </w:r>
            <w:r>
              <w:rPr>
                <w:rFonts w:ascii="Arial" w:hAnsi="Arial" w:cs="Arial"/>
                <w:color w:val="auto"/>
              </w:rPr>
              <w:t>guintes sistemas: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I - para os servidores mencionados no item 5.1, e estagiários mencionados na alínea h) do item 4.2: acesso à rede, ao Intrajus, ao Sistema de Automação da Justiça (SAJ) e sistema de registro de ponto;</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II – para os servidores mencionados n</w:t>
            </w:r>
            <w:r>
              <w:rPr>
                <w:rFonts w:ascii="Arial" w:hAnsi="Arial" w:cs="Arial"/>
                <w:color w:val="auto"/>
              </w:rPr>
              <w:t>o item 5.2, incisos III e IV: acesso à internet, e sistema de registro de ponto; e</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III – para os servidores mencionados no item 5.2, incisos I e II: apenas acesso ao sistema de registro de ponto.</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§1º O(A) chefe de secretaria de cada unidade judiciária é re</w:t>
            </w:r>
            <w:r>
              <w:rPr>
                <w:rFonts w:ascii="Arial" w:hAnsi="Arial" w:cs="Arial"/>
                <w:color w:val="auto"/>
              </w:rPr>
              <w:t>sponsável por manter o registro da frequência mensal e outras ocorrências que devam constar no assentamento funcional, bem como solicitar os acessos e cancelamentos aos sistemas para os servidores.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§2º O(A) diretor(a) de cada fórum é responsável por manter</w:t>
            </w:r>
            <w:r>
              <w:rPr>
                <w:rFonts w:ascii="Arial" w:hAnsi="Arial" w:cs="Arial"/>
                <w:color w:val="auto"/>
              </w:rPr>
              <w:t xml:space="preserve"> o registro da frequência mensal e outras ocorrências que devam constar no assentamento funcional, bem como solicitar os acessos e cancelamentos aos sistemas mencionados.</w:t>
            </w:r>
          </w:p>
          <w:p w:rsidR="00A76031" w:rsidRDefault="00E918F7">
            <w:pPr>
              <w:widowControl w:val="0"/>
              <w:spacing w:before="120" w:after="120" w:line="360" w:lineRule="auto"/>
              <w:jc w:val="both"/>
              <w:rPr>
                <w:rFonts w:ascii="Arial" w:hAnsi="Arial" w:cs="Arial"/>
                <w:color w:val="auto"/>
              </w:rPr>
            </w:pPr>
            <w:r>
              <w:rPr>
                <w:rFonts w:ascii="Arial" w:hAnsi="Arial" w:cs="Arial"/>
                <w:color w:val="auto"/>
              </w:rPr>
              <w:t>§3º A Diretoria Adjunta de Tecnologia de informação (DIATI) ficará responsável por di</w:t>
            </w:r>
            <w:r>
              <w:rPr>
                <w:rFonts w:ascii="Arial" w:hAnsi="Arial" w:cs="Arial"/>
                <w:color w:val="auto"/>
              </w:rPr>
              <w:t>sponibilizar sistema de registro de ponto para os servidores de que trata este Acordo, conforme art. 9º do Ato Normativo Conjunto nº 04/2023, e, enquanto não disponibilizado, o controle de frequência mensal mencionado deverá ser mantido em outra forma, sen</w:t>
            </w:r>
            <w:r>
              <w:rPr>
                <w:rFonts w:ascii="Arial" w:hAnsi="Arial" w:cs="Arial"/>
                <w:color w:val="auto"/>
              </w:rPr>
              <w:t>do aceito inclusive registro em papel, desde que assinado pelos servidores e pelas autoridades mencionadas nos dispositivos.</w:t>
            </w:r>
          </w:p>
          <w:p w:rsidR="00A76031" w:rsidRDefault="00E918F7">
            <w:pPr>
              <w:pStyle w:val="Ttulo51"/>
              <w:widowControl w:val="0"/>
              <w:numPr>
                <w:ilvl w:val="4"/>
                <w:numId w:val="1"/>
              </w:numPr>
              <w:shd w:val="clear" w:color="auto" w:fill="F2F2F2"/>
              <w:ind w:left="1008" w:hanging="1008"/>
              <w:rPr>
                <w:color w:val="auto"/>
              </w:rPr>
            </w:pPr>
            <w:r>
              <w:rPr>
                <w:rFonts w:ascii="Arial" w:hAnsi="Arial" w:cs="Arial"/>
                <w:color w:val="000000"/>
              </w:rPr>
              <w:t xml:space="preserve">CLÁUSULA QUARTA – </w:t>
            </w:r>
            <w:r>
              <w:rPr>
                <w:rFonts w:ascii="Arial" w:hAnsi="Arial" w:cs="Arial"/>
                <w:bCs/>
                <w:smallCaps/>
                <w:color w:val="000000"/>
              </w:rPr>
              <w:t>DA PROTEÇÃO DE DADOS</w:t>
            </w:r>
          </w:p>
          <w:p w:rsidR="00A76031" w:rsidRDefault="00E918F7">
            <w:pPr>
              <w:widowControl w:val="0"/>
              <w:spacing w:before="120" w:after="120" w:line="360" w:lineRule="auto"/>
              <w:jc w:val="both"/>
              <w:rPr>
                <w:rFonts w:ascii="Arial" w:hAnsi="Arial" w:cs="Arial"/>
              </w:rPr>
            </w:pPr>
            <w:r>
              <w:rPr>
                <w:rFonts w:ascii="Arial" w:hAnsi="Arial" w:cs="Arial"/>
              </w:rPr>
              <w:t xml:space="preserve">Os partícipes deverão observar as disposições da Lei nº 13.709, de 14/8/2018, Lei Geral de </w:t>
            </w:r>
            <w:r>
              <w:rPr>
                <w:rFonts w:ascii="Arial" w:hAnsi="Arial" w:cs="Arial"/>
              </w:rPr>
              <w:t xml:space="preserve">Proteção de Dados, e da Resolução nº 03, de 02 de março de 2021, do Tribunal de Justiça do Estado de Alagoas, quanto ao tratamento dos dados pessoais que lhes forem confiados, em especial quanto à finalidade e boa-fé na utilização de informações </w:t>
            </w:r>
            <w:r>
              <w:rPr>
                <w:rFonts w:ascii="Arial" w:hAnsi="Arial" w:cs="Arial"/>
              </w:rPr>
              <w:lastRenderedPageBreak/>
              <w:t>pessoais p</w:t>
            </w:r>
            <w:r>
              <w:rPr>
                <w:rFonts w:ascii="Arial" w:hAnsi="Arial" w:cs="Arial"/>
              </w:rPr>
              <w:t>ara consecução dos fins a que se propõe o presente instrumento.</w:t>
            </w:r>
          </w:p>
          <w:p w:rsidR="00A76031" w:rsidRDefault="00E918F7">
            <w:pPr>
              <w:widowControl w:val="0"/>
              <w:spacing w:before="120" w:after="120" w:line="360" w:lineRule="auto"/>
              <w:jc w:val="both"/>
              <w:rPr>
                <w:rFonts w:ascii="Arial" w:hAnsi="Arial" w:cs="Arial"/>
              </w:rPr>
            </w:pPr>
            <w:r>
              <w:rPr>
                <w:rFonts w:ascii="Arial" w:hAnsi="Arial" w:cs="Arial"/>
              </w:rPr>
              <w:t>Todos os servidores participantes dos convênios ou termos de cooperação deverão assinar Termo de Confidencialidade para fins que preceituam a Lei Geral de Proteção de Dados – LGPD (Lei nº 13.7</w:t>
            </w:r>
            <w:r>
              <w:rPr>
                <w:rFonts w:ascii="Arial" w:hAnsi="Arial" w:cs="Arial"/>
              </w:rPr>
              <w:t>09, de 14 de agosto de 2018), bem como devem apresentar cópias:</w:t>
            </w:r>
          </w:p>
          <w:p w:rsidR="00A76031" w:rsidRDefault="00E918F7">
            <w:pPr>
              <w:widowControl w:val="0"/>
              <w:spacing w:before="120" w:after="120" w:line="360" w:lineRule="auto"/>
              <w:jc w:val="both"/>
              <w:rPr>
                <w:rFonts w:ascii="Arial" w:hAnsi="Arial" w:cs="Arial"/>
              </w:rPr>
            </w:pPr>
            <w:r>
              <w:rPr>
                <w:rFonts w:ascii="Arial" w:hAnsi="Arial" w:cs="Arial"/>
              </w:rPr>
              <w:t>I – do documento de identidade;</w:t>
            </w:r>
          </w:p>
          <w:p w:rsidR="00A76031" w:rsidRDefault="00E918F7">
            <w:pPr>
              <w:widowControl w:val="0"/>
              <w:spacing w:before="120" w:after="120" w:line="360" w:lineRule="auto"/>
              <w:jc w:val="both"/>
              <w:rPr>
                <w:rFonts w:ascii="Arial" w:hAnsi="Arial" w:cs="Arial"/>
              </w:rPr>
            </w:pPr>
            <w:r>
              <w:rPr>
                <w:rFonts w:ascii="Arial" w:hAnsi="Arial" w:cs="Arial"/>
              </w:rPr>
              <w:t>II – do CPF;</w:t>
            </w:r>
          </w:p>
          <w:p w:rsidR="00A76031" w:rsidRDefault="00E918F7">
            <w:pPr>
              <w:widowControl w:val="0"/>
              <w:spacing w:before="120" w:after="120" w:line="360" w:lineRule="auto"/>
              <w:jc w:val="both"/>
              <w:rPr>
                <w:rFonts w:ascii="Arial" w:hAnsi="Arial" w:cs="Arial"/>
              </w:rPr>
            </w:pPr>
            <w:r>
              <w:rPr>
                <w:rFonts w:ascii="Arial" w:hAnsi="Arial" w:cs="Arial"/>
              </w:rPr>
              <w:t>III – do título de eleitor e comprovação de estar regular na Justiça Eleitoral;</w:t>
            </w:r>
          </w:p>
          <w:p w:rsidR="00A76031" w:rsidRDefault="00E918F7">
            <w:pPr>
              <w:widowControl w:val="0"/>
              <w:spacing w:before="120" w:after="120" w:line="360" w:lineRule="auto"/>
              <w:jc w:val="both"/>
              <w:rPr>
                <w:rFonts w:ascii="Arial" w:hAnsi="Arial" w:cs="Arial"/>
              </w:rPr>
            </w:pPr>
            <w:r>
              <w:rPr>
                <w:rFonts w:ascii="Arial" w:hAnsi="Arial" w:cs="Arial"/>
              </w:rPr>
              <w:t>IV – da certidão de reservista (sexo masculino);</w:t>
            </w:r>
          </w:p>
          <w:p w:rsidR="00A76031" w:rsidRDefault="00E918F7">
            <w:pPr>
              <w:widowControl w:val="0"/>
              <w:spacing w:before="120" w:after="120" w:line="360" w:lineRule="auto"/>
              <w:jc w:val="both"/>
              <w:rPr>
                <w:rFonts w:ascii="Arial" w:hAnsi="Arial" w:cs="Arial"/>
              </w:rPr>
            </w:pPr>
            <w:r>
              <w:rPr>
                <w:rFonts w:ascii="Arial" w:hAnsi="Arial" w:cs="Arial"/>
              </w:rPr>
              <w:t>V – da certidão de</w:t>
            </w:r>
            <w:r>
              <w:rPr>
                <w:rFonts w:ascii="Arial" w:hAnsi="Arial" w:cs="Arial"/>
              </w:rPr>
              <w:t xml:space="preserve"> nascimento ou casamento;</w:t>
            </w:r>
          </w:p>
          <w:p w:rsidR="00A76031" w:rsidRDefault="00E918F7">
            <w:pPr>
              <w:widowControl w:val="0"/>
              <w:spacing w:before="120" w:after="120" w:line="360" w:lineRule="auto"/>
              <w:jc w:val="both"/>
              <w:rPr>
                <w:rFonts w:ascii="Arial" w:hAnsi="Arial" w:cs="Arial"/>
              </w:rPr>
            </w:pPr>
            <w:r>
              <w:rPr>
                <w:rFonts w:ascii="Arial" w:hAnsi="Arial" w:cs="Arial"/>
              </w:rPr>
              <w:t>VI – das certidões negativas criminais expedidas pelos foros da Justiça Federal e Estadual dos locais de residências do servidor nos últimos 5 (cinco) anos;</w:t>
            </w:r>
          </w:p>
          <w:p w:rsidR="00A76031" w:rsidRDefault="00E918F7">
            <w:pPr>
              <w:widowControl w:val="0"/>
              <w:spacing w:before="120" w:after="120" w:line="360" w:lineRule="auto"/>
              <w:jc w:val="both"/>
              <w:rPr>
                <w:rFonts w:ascii="Arial" w:hAnsi="Arial" w:cs="Arial"/>
              </w:rPr>
            </w:pPr>
            <w:r>
              <w:rPr>
                <w:rFonts w:ascii="Arial" w:hAnsi="Arial" w:cs="Arial"/>
              </w:rPr>
              <w:t>VII – de comprovante de endereço; e</w:t>
            </w:r>
          </w:p>
          <w:p w:rsidR="00A76031" w:rsidRDefault="00E918F7">
            <w:pPr>
              <w:widowControl w:val="0"/>
              <w:spacing w:before="120" w:after="120" w:line="360" w:lineRule="auto"/>
              <w:jc w:val="both"/>
              <w:rPr>
                <w:rFonts w:ascii="Arial" w:hAnsi="Arial" w:cs="Arial"/>
                <w:color w:val="auto"/>
              </w:rPr>
            </w:pPr>
            <w:r>
              <w:rPr>
                <w:rFonts w:ascii="Arial" w:hAnsi="Arial" w:cs="Arial"/>
              </w:rPr>
              <w:t>VIII – 01 (uma) foto 3x4 recente.</w:t>
            </w:r>
          </w:p>
          <w:p w:rsidR="00A76031" w:rsidRDefault="00E918F7">
            <w:pPr>
              <w:pStyle w:val="Ttulo51"/>
              <w:widowControl w:val="0"/>
              <w:shd w:val="clear" w:color="auto" w:fill="F2F2F2"/>
              <w:rPr>
                <w:rFonts w:ascii="Arial" w:hAnsi="Arial" w:cs="Arial"/>
                <w:color w:val="000000"/>
              </w:rPr>
            </w:pPr>
            <w:r>
              <w:rPr>
                <w:rFonts w:ascii="Arial" w:hAnsi="Arial" w:cs="Arial"/>
                <w:color w:val="000000"/>
              </w:rPr>
              <w:t>CLÁUSULA QUINTA – DA RATIFICAÇÃO</w:t>
            </w:r>
          </w:p>
          <w:p w:rsidR="00A76031" w:rsidRDefault="00E918F7">
            <w:pPr>
              <w:pStyle w:val="Corpodetexto"/>
              <w:widowControl w:val="0"/>
              <w:spacing w:before="120" w:after="120" w:line="360" w:lineRule="auto"/>
            </w:pPr>
            <w:r>
              <w:rPr>
                <w:rFonts w:ascii="Arial" w:hAnsi="Arial" w:cs="Arial"/>
                <w:color w:val="000000"/>
              </w:rPr>
              <w:t xml:space="preserve">O presente termo aditivo passa a integrar o </w:t>
            </w:r>
            <w:r>
              <w:rPr>
                <w:rFonts w:ascii="Arial" w:hAnsi="Arial" w:cs="Arial"/>
                <w:b/>
              </w:rPr>
              <w:t xml:space="preserve">Termo de Cooperação Técnica </w:t>
            </w:r>
            <w:r>
              <w:rPr>
                <w:rFonts w:ascii="Arial" w:hAnsi="Arial" w:cs="Arial"/>
                <w:b/>
                <w:color w:val="000000"/>
              </w:rPr>
              <w:t xml:space="preserve">n° </w:t>
            </w:r>
            <w:r>
              <w:rPr>
                <w:rFonts w:ascii="Arial" w:hAnsi="Arial" w:cs="Arial"/>
                <w:b/>
                <w:bCs/>
                <w:spacing w:val="10"/>
                <w:highlight w:val="yellow"/>
              </w:rPr>
              <w:t>XXX/XXXX</w:t>
            </w:r>
            <w:r>
              <w:rPr>
                <w:rFonts w:ascii="Arial" w:hAnsi="Arial" w:cs="Arial"/>
                <w:b/>
                <w:color w:val="000000"/>
              </w:rPr>
              <w:t>– TJ/AL</w:t>
            </w:r>
            <w:r>
              <w:rPr>
                <w:rFonts w:ascii="Arial" w:hAnsi="Arial" w:cs="Arial"/>
                <w:color w:val="000000"/>
              </w:rPr>
              <w:t>, ficando mantidas as demais cláusulas e condições do nominado Termo, naquilo que não contrariem o presente aditivo.</w:t>
            </w:r>
          </w:p>
          <w:p w:rsidR="00A76031" w:rsidRDefault="00E918F7">
            <w:pPr>
              <w:pStyle w:val="Ttulo51"/>
              <w:widowControl w:val="0"/>
              <w:shd w:val="clear" w:color="auto" w:fill="F2F2F2"/>
              <w:rPr>
                <w:rFonts w:ascii="Arial" w:hAnsi="Arial" w:cs="Arial"/>
                <w:color w:val="000000"/>
              </w:rPr>
            </w:pPr>
            <w:r>
              <w:rPr>
                <w:rFonts w:ascii="Arial" w:hAnsi="Arial" w:cs="Arial"/>
                <w:color w:val="000000"/>
              </w:rPr>
              <w:t>CLÁUSULA SEXTA –</w:t>
            </w:r>
            <w:r>
              <w:rPr>
                <w:rFonts w:ascii="Arial" w:hAnsi="Arial" w:cs="Arial"/>
                <w:color w:val="000000"/>
              </w:rPr>
              <w:t xml:space="preserve"> DA PUBLICAÇÃO</w:t>
            </w:r>
          </w:p>
          <w:p w:rsidR="00A76031" w:rsidRDefault="00E918F7">
            <w:pPr>
              <w:pStyle w:val="Ttulo51"/>
              <w:widowControl w:val="0"/>
              <w:spacing w:before="120" w:after="120" w:line="360" w:lineRule="auto"/>
              <w:jc w:val="both"/>
              <w:rPr>
                <w:rFonts w:ascii="Arial" w:hAnsi="Arial" w:cs="Arial"/>
                <w:b w:val="0"/>
                <w:bCs/>
                <w:color w:val="000000"/>
              </w:rPr>
            </w:pPr>
            <w:r>
              <w:rPr>
                <w:rFonts w:ascii="Arial" w:hAnsi="Arial" w:cs="Arial"/>
                <w:b w:val="0"/>
                <w:bCs/>
                <w:color w:val="000000"/>
              </w:rPr>
              <w:t>O Cooperante providenciará a publicação deste Termo Aditivo, no Diário Eletrônico da Justiça, conforme determina o parágrafo único, do art. 61, da Lei nº. 8.666/93.</w:t>
            </w:r>
          </w:p>
          <w:p w:rsidR="00A76031" w:rsidRDefault="00E918F7">
            <w:pPr>
              <w:pStyle w:val="Ttulo51"/>
              <w:widowControl w:val="0"/>
              <w:shd w:val="clear" w:color="auto" w:fill="F2F2F2"/>
              <w:rPr>
                <w:rFonts w:ascii="Arial" w:hAnsi="Arial" w:cs="Arial"/>
                <w:color w:val="000000"/>
              </w:rPr>
            </w:pPr>
            <w:r>
              <w:rPr>
                <w:rFonts w:ascii="Arial" w:hAnsi="Arial" w:cs="Arial"/>
                <w:color w:val="000000"/>
              </w:rPr>
              <w:t>CLÁUSULA SÉTIMA – DO FORO</w:t>
            </w:r>
          </w:p>
          <w:p w:rsidR="00A76031" w:rsidRDefault="00E918F7">
            <w:pPr>
              <w:widowControl w:val="0"/>
              <w:spacing w:before="120" w:after="120" w:line="360" w:lineRule="auto"/>
              <w:jc w:val="both"/>
              <w:rPr>
                <w:rFonts w:ascii="Arial" w:hAnsi="Arial" w:cs="Arial"/>
                <w:color w:val="000000"/>
              </w:rPr>
            </w:pPr>
            <w:r>
              <w:rPr>
                <w:rFonts w:ascii="Arial" w:hAnsi="Arial" w:cs="Arial"/>
                <w:color w:val="000000"/>
              </w:rPr>
              <w:t>As partes elegem o foro da Comarca de Maceió, capi</w:t>
            </w:r>
            <w:r>
              <w:rPr>
                <w:rFonts w:ascii="Arial" w:hAnsi="Arial" w:cs="Arial"/>
                <w:color w:val="000000"/>
              </w:rPr>
              <w:t>tal do Estado de Alagoas, com exclusão de qualquer outro, para dirimir quaisquer dúvidas relativas ao cumprimento deste instrumento, renunciando a qualquer outro, por mais privilegiado que seja.</w:t>
            </w:r>
          </w:p>
          <w:p w:rsidR="00A76031" w:rsidRDefault="00E918F7">
            <w:pPr>
              <w:widowControl w:val="0"/>
              <w:spacing w:before="120" w:after="120" w:line="360" w:lineRule="auto"/>
              <w:jc w:val="both"/>
              <w:rPr>
                <w:rFonts w:ascii="Arial" w:hAnsi="Arial" w:cs="Arial"/>
                <w:color w:val="000000"/>
              </w:rPr>
            </w:pPr>
            <w:r>
              <w:rPr>
                <w:rFonts w:ascii="Arial" w:hAnsi="Arial" w:cs="Arial"/>
                <w:color w:val="000000"/>
              </w:rPr>
              <w:t xml:space="preserve">E, por estarem assim justas e contratadas, as partes assinam </w:t>
            </w:r>
            <w:r>
              <w:rPr>
                <w:rFonts w:ascii="Arial" w:hAnsi="Arial" w:cs="Arial"/>
                <w:color w:val="000000"/>
              </w:rPr>
              <w:t>o presente Termo Aditivo em 02 (duas) vias de igual teor, para um só efeito, sem rasuras ou emendas, o qual depois de lido e achado conforme, perante duas testemunhas a todo o ato presente, vai pelas partes assinado, as quais se obrigam a cumpri-lo.</w:t>
            </w:r>
          </w:p>
          <w:p w:rsidR="00A76031" w:rsidRDefault="00A76031">
            <w:pPr>
              <w:widowControl w:val="0"/>
              <w:tabs>
                <w:tab w:val="left" w:pos="5580"/>
              </w:tabs>
              <w:rPr>
                <w:rFonts w:ascii="Arial" w:hAnsi="Arial" w:cs="Arial"/>
                <w:color w:val="000000"/>
                <w:lang w:val="es-ES_tradnl"/>
              </w:rPr>
            </w:pPr>
          </w:p>
          <w:p w:rsidR="00A76031" w:rsidRDefault="00E918F7">
            <w:pPr>
              <w:widowControl w:val="0"/>
              <w:tabs>
                <w:tab w:val="left" w:pos="5580"/>
              </w:tabs>
              <w:jc w:val="center"/>
              <w:rPr>
                <w:rFonts w:ascii="Arial" w:hAnsi="Arial" w:cs="Arial"/>
                <w:color w:val="000000"/>
                <w:lang w:val="es-ES_tradnl"/>
              </w:rPr>
            </w:pPr>
            <w:r>
              <w:rPr>
                <w:rFonts w:ascii="Arial" w:hAnsi="Arial" w:cs="Arial"/>
                <w:color w:val="000000"/>
                <w:lang w:val="es-ES_tradnl"/>
              </w:rPr>
              <w:t>Macei</w:t>
            </w:r>
            <w:r>
              <w:rPr>
                <w:rFonts w:ascii="Arial" w:hAnsi="Arial" w:cs="Arial"/>
                <w:color w:val="000000"/>
                <w:lang w:val="es-ES_tradnl"/>
              </w:rPr>
              <w:t>ó/AL,  ______de  _____________ de 202__.</w:t>
            </w:r>
          </w:p>
          <w:p w:rsidR="00A76031" w:rsidRDefault="00A76031">
            <w:pPr>
              <w:widowControl w:val="0"/>
              <w:tabs>
                <w:tab w:val="left" w:pos="0"/>
              </w:tabs>
              <w:jc w:val="center"/>
              <w:rPr>
                <w:rFonts w:ascii="Arial" w:hAnsi="Arial" w:cs="Arial"/>
                <w:b/>
                <w:bCs/>
                <w:caps/>
                <w:color w:val="000000"/>
                <w:lang w:val="es-ES_tradnl"/>
              </w:rPr>
            </w:pPr>
          </w:p>
          <w:p w:rsidR="00A76031" w:rsidRDefault="00A76031">
            <w:pPr>
              <w:widowControl w:val="0"/>
              <w:tabs>
                <w:tab w:val="left" w:pos="0"/>
              </w:tabs>
              <w:jc w:val="center"/>
              <w:rPr>
                <w:rFonts w:ascii="Arial" w:hAnsi="Arial" w:cs="Arial"/>
                <w:b/>
                <w:bCs/>
                <w:caps/>
                <w:color w:val="000000"/>
                <w:lang w:val="es-ES_tradnl"/>
              </w:rPr>
            </w:pPr>
          </w:p>
          <w:p w:rsidR="00A76031" w:rsidRDefault="00E918F7">
            <w:pPr>
              <w:widowControl w:val="0"/>
              <w:tabs>
                <w:tab w:val="left" w:pos="0"/>
              </w:tabs>
              <w:jc w:val="center"/>
              <w:rPr>
                <w:rFonts w:ascii="Arial" w:hAnsi="Arial" w:cs="Arial"/>
                <w:bCs/>
                <w:caps/>
                <w:color w:val="000000"/>
                <w:lang w:val="es-ES_tradnl"/>
              </w:rPr>
            </w:pPr>
            <w:r>
              <w:rPr>
                <w:rFonts w:ascii="Arial" w:hAnsi="Arial" w:cs="Arial"/>
                <w:bCs/>
                <w:caps/>
                <w:color w:val="000000"/>
                <w:lang w:val="es-ES_tradnl"/>
              </w:rPr>
              <w:t>______________________________________</w:t>
            </w:r>
          </w:p>
          <w:p w:rsidR="00A76031" w:rsidRDefault="00E918F7">
            <w:pPr>
              <w:pStyle w:val="Default"/>
              <w:widowControl w:val="0"/>
              <w:jc w:val="center"/>
              <w:rPr>
                <w:b/>
                <w:bCs/>
                <w:spacing w:val="10"/>
                <w:sz w:val="20"/>
              </w:rPr>
            </w:pPr>
            <w:r>
              <w:rPr>
                <w:b/>
                <w:bCs/>
                <w:spacing w:val="10"/>
                <w:sz w:val="20"/>
                <w:highlight w:val="yellow"/>
              </w:rPr>
              <w:t>XXXXXXX</w:t>
            </w:r>
          </w:p>
          <w:p w:rsidR="00A76031" w:rsidRDefault="00E918F7">
            <w:pPr>
              <w:widowControl w:val="0"/>
              <w:tabs>
                <w:tab w:val="left" w:pos="0"/>
              </w:tabs>
              <w:jc w:val="center"/>
              <w:rPr>
                <w:rFonts w:ascii="Arial" w:hAnsi="Arial" w:cs="Arial"/>
                <w:color w:val="000000"/>
              </w:rPr>
            </w:pPr>
            <w:r>
              <w:rPr>
                <w:rFonts w:ascii="Arial" w:hAnsi="Arial" w:cs="Arial"/>
                <w:color w:val="000000"/>
              </w:rPr>
              <w:t>Presidente do Tribunal de Justiça do Estado de Alagoas</w:t>
            </w:r>
          </w:p>
          <w:p w:rsidR="00A76031" w:rsidRDefault="00E918F7">
            <w:pPr>
              <w:widowControl w:val="0"/>
              <w:jc w:val="center"/>
              <w:rPr>
                <w:rFonts w:ascii="Arial" w:hAnsi="Arial" w:cs="Arial"/>
                <w:color w:val="000000"/>
              </w:rPr>
            </w:pPr>
            <w:r>
              <w:rPr>
                <w:rFonts w:ascii="Arial" w:hAnsi="Arial" w:cs="Arial"/>
                <w:color w:val="000000"/>
              </w:rPr>
              <w:t>Cooperante</w:t>
            </w:r>
          </w:p>
          <w:p w:rsidR="00A76031" w:rsidRDefault="00A76031">
            <w:pPr>
              <w:widowControl w:val="0"/>
              <w:rPr>
                <w:rFonts w:ascii="Arial" w:hAnsi="Arial" w:cs="Arial"/>
                <w:b/>
                <w:color w:val="000000"/>
              </w:rPr>
            </w:pPr>
          </w:p>
          <w:p w:rsidR="00A76031" w:rsidRDefault="00A76031">
            <w:pPr>
              <w:widowControl w:val="0"/>
              <w:rPr>
                <w:rFonts w:ascii="Arial" w:hAnsi="Arial" w:cs="Arial"/>
                <w:b/>
                <w:color w:val="000000"/>
              </w:rPr>
            </w:pPr>
          </w:p>
          <w:tbl>
            <w:tblPr>
              <w:tblW w:w="5001" w:type="dxa"/>
              <w:tblInd w:w="2702" w:type="dxa"/>
              <w:tblLayout w:type="fixed"/>
              <w:tblLook w:val="0000"/>
            </w:tblPr>
            <w:tblGrid>
              <w:gridCol w:w="5001"/>
            </w:tblGrid>
            <w:tr w:rsidR="00A76031">
              <w:trPr>
                <w:trHeight w:val="208"/>
              </w:trPr>
              <w:tc>
                <w:tcPr>
                  <w:tcW w:w="5001" w:type="dxa"/>
                </w:tcPr>
                <w:p w:rsidR="00A76031" w:rsidRDefault="00E918F7">
                  <w:pPr>
                    <w:pStyle w:val="Default"/>
                    <w:widowControl w:val="0"/>
                    <w:jc w:val="center"/>
                    <w:rPr>
                      <w:sz w:val="20"/>
                      <w:szCs w:val="20"/>
                    </w:rPr>
                  </w:pPr>
                  <w:r>
                    <w:rPr>
                      <w:sz w:val="20"/>
                      <w:szCs w:val="20"/>
                    </w:rPr>
                    <w:lastRenderedPageBreak/>
                    <w:t>___________________________________________</w:t>
                  </w:r>
                </w:p>
                <w:p w:rsidR="00A76031" w:rsidRDefault="00E918F7">
                  <w:pPr>
                    <w:pStyle w:val="Default"/>
                    <w:widowControl w:val="0"/>
                    <w:jc w:val="center"/>
                    <w:rPr>
                      <w:b/>
                      <w:bCs/>
                      <w:spacing w:val="10"/>
                      <w:sz w:val="20"/>
                    </w:rPr>
                  </w:pPr>
                  <w:r>
                    <w:rPr>
                      <w:b/>
                      <w:bCs/>
                      <w:spacing w:val="10"/>
                      <w:sz w:val="20"/>
                      <w:highlight w:val="yellow"/>
                    </w:rPr>
                    <w:t>XXXXXXX</w:t>
                  </w:r>
                </w:p>
                <w:p w:rsidR="00A76031" w:rsidRDefault="00E918F7">
                  <w:pPr>
                    <w:pStyle w:val="Default"/>
                    <w:widowControl w:val="0"/>
                    <w:jc w:val="center"/>
                  </w:pPr>
                  <w:r>
                    <w:rPr>
                      <w:sz w:val="20"/>
                      <w:szCs w:val="20"/>
                    </w:rPr>
                    <w:t xml:space="preserve">Prefeito do Município de </w:t>
                  </w:r>
                  <w:r>
                    <w:rPr>
                      <w:b/>
                      <w:bCs/>
                      <w:spacing w:val="10"/>
                      <w:sz w:val="20"/>
                      <w:highlight w:val="yellow"/>
                    </w:rPr>
                    <w:t>XXXXXXX</w:t>
                  </w:r>
                </w:p>
                <w:p w:rsidR="00A76031" w:rsidRDefault="00E918F7">
                  <w:pPr>
                    <w:pStyle w:val="Default"/>
                    <w:widowControl w:val="0"/>
                    <w:jc w:val="center"/>
                    <w:rPr>
                      <w:sz w:val="20"/>
                      <w:szCs w:val="20"/>
                    </w:rPr>
                  </w:pPr>
                  <w:r>
                    <w:rPr>
                      <w:sz w:val="20"/>
                      <w:szCs w:val="20"/>
                    </w:rPr>
                    <w:t>Cooperado</w:t>
                  </w:r>
                </w:p>
              </w:tc>
            </w:tr>
          </w:tbl>
          <w:p w:rsidR="00A76031" w:rsidRDefault="00E918F7">
            <w:pPr>
              <w:widowControl w:val="0"/>
              <w:jc w:val="both"/>
              <w:rPr>
                <w:rFonts w:ascii="Arial" w:hAnsi="Arial" w:cs="Arial"/>
                <w:b/>
                <w:bCs/>
                <w:color w:val="000000"/>
              </w:rPr>
            </w:pPr>
            <w:r>
              <w:rPr>
                <w:rFonts w:ascii="Arial" w:hAnsi="Arial" w:cs="Arial"/>
                <w:b/>
                <w:bCs/>
                <w:color w:val="000000"/>
              </w:rPr>
              <w:t>Testemunhas:</w:t>
            </w:r>
          </w:p>
          <w:p w:rsidR="00A76031" w:rsidRDefault="00E918F7">
            <w:pPr>
              <w:widowControl w:val="0"/>
              <w:spacing w:after="60"/>
              <w:jc w:val="both"/>
              <w:rPr>
                <w:rFonts w:ascii="Arial" w:hAnsi="Arial" w:cs="Arial"/>
                <w:color w:val="000000"/>
              </w:rPr>
            </w:pPr>
            <w:r>
              <w:rPr>
                <w:rFonts w:ascii="Arial" w:hAnsi="Arial" w:cs="Arial"/>
                <w:color w:val="000000"/>
              </w:rPr>
              <w:t>1ª _______________________________</w:t>
            </w:r>
            <w:r>
              <w:rPr>
                <w:rFonts w:ascii="Arial" w:hAnsi="Arial" w:cs="Arial"/>
                <w:color w:val="000000"/>
              </w:rPr>
              <w:tab/>
            </w:r>
            <w:r>
              <w:rPr>
                <w:rFonts w:ascii="Arial" w:hAnsi="Arial" w:cs="Arial"/>
                <w:color w:val="000000"/>
              </w:rPr>
              <w:tab/>
              <w:t>2ª ________________________________</w:t>
            </w:r>
          </w:p>
          <w:p w:rsidR="00A76031" w:rsidRDefault="00E918F7">
            <w:pPr>
              <w:pStyle w:val="Corpodetexto"/>
              <w:widowControl w:val="0"/>
              <w:spacing w:after="60"/>
              <w:rPr>
                <w:rFonts w:ascii="Arial" w:hAnsi="Arial" w:cs="Arial"/>
                <w:color w:val="000000"/>
              </w:rPr>
            </w:pPr>
            <w:r>
              <w:rPr>
                <w:rFonts w:ascii="Arial" w:hAnsi="Arial" w:cs="Arial"/>
                <w:color w:val="000000"/>
              </w:rPr>
              <w:t>CPF nº. __________________________</w:t>
            </w:r>
            <w:r>
              <w:rPr>
                <w:rFonts w:ascii="Arial" w:hAnsi="Arial" w:cs="Arial"/>
                <w:color w:val="000000"/>
              </w:rPr>
              <w:tab/>
            </w:r>
            <w:r>
              <w:rPr>
                <w:rFonts w:ascii="Arial" w:hAnsi="Arial" w:cs="Arial"/>
                <w:color w:val="000000"/>
              </w:rPr>
              <w:tab/>
              <w:t>CPF nº. ___________________________</w:t>
            </w: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p w:rsidR="00A76031" w:rsidRDefault="00A76031">
            <w:pPr>
              <w:pStyle w:val="Corpodetexto"/>
              <w:widowControl w:val="0"/>
              <w:spacing w:after="60"/>
              <w:rPr>
                <w:rFonts w:ascii="Arial" w:hAnsi="Arial" w:cs="Arial"/>
                <w:color w:val="000000"/>
              </w:rPr>
            </w:pPr>
          </w:p>
        </w:tc>
      </w:tr>
    </w:tbl>
    <w:p w:rsidR="00A76031" w:rsidRDefault="00A76031">
      <w:pPr>
        <w:rPr>
          <w:rFonts w:ascii="Arial" w:hAnsi="Arial" w:cs="Arial"/>
        </w:rPr>
      </w:pPr>
    </w:p>
    <w:sectPr w:rsidR="00A76031" w:rsidSect="00A76031">
      <w:headerReference w:type="default" r:id="rId7"/>
      <w:headerReference w:type="first" r:id="rId8"/>
      <w:pgSz w:w="11906" w:h="16838"/>
      <w:pgMar w:top="917" w:right="567" w:bottom="851" w:left="851" w:header="860" w:footer="0" w:gutter="0"/>
      <w:cols w:space="720"/>
      <w:formProt w:val="0"/>
      <w:docGrid w:linePitch="249" w:charSpace="163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18F7" w:rsidRDefault="00E918F7" w:rsidP="00A76031">
      <w:r>
        <w:separator/>
      </w:r>
    </w:p>
  </w:endnote>
  <w:endnote w:type="continuationSeparator" w:id="1">
    <w:p w:rsidR="00E918F7" w:rsidRDefault="00E918F7" w:rsidP="00A76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00000000" w:usb1="00000000" w:usb2="00000000" w:usb3="00000000" w:csb0="00000000" w:csb1="00000000"/>
  </w:font>
  <w:font w:name="Microsoft YaHei">
    <w:panose1 w:val="020B0503020204020204"/>
    <w:charset w:val="00"/>
    <w:family w:val="roman"/>
    <w:notTrueType/>
    <w:pitch w:val="default"/>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00"/>
    <w:family w:val="roman"/>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Times New Roman PSMT;Times New">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18F7" w:rsidRDefault="00E918F7" w:rsidP="00A76031">
      <w:r>
        <w:separator/>
      </w:r>
    </w:p>
  </w:footnote>
  <w:footnote w:type="continuationSeparator" w:id="1">
    <w:p w:rsidR="00E918F7" w:rsidRDefault="00E918F7" w:rsidP="00A76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dxa"/>
      <w:tblInd w:w="-70" w:type="dxa"/>
      <w:tblLayout w:type="fixed"/>
      <w:tblCellMar>
        <w:left w:w="72" w:type="dxa"/>
        <w:right w:w="72" w:type="dxa"/>
      </w:tblCellMar>
      <w:tblLook w:val="04A0"/>
    </w:tblPr>
    <w:tblGrid>
      <w:gridCol w:w="2800"/>
      <w:gridCol w:w="3402"/>
      <w:gridCol w:w="2811"/>
      <w:gridCol w:w="1619"/>
    </w:tblGrid>
    <w:tr w:rsidR="007F5F78" w:rsidTr="00FB0FEB">
      <w:trPr>
        <w:cantSplit/>
        <w:trHeight w:val="813"/>
      </w:trPr>
      <w:tc>
        <w:tcPr>
          <w:tcW w:w="2800" w:type="dxa"/>
          <w:tcBorders>
            <w:top w:val="double" w:sz="6" w:space="0" w:color="000000"/>
            <w:left w:val="double" w:sz="6" w:space="0" w:color="000000"/>
            <w:bottom w:val="double" w:sz="6" w:space="0" w:color="000000"/>
            <w:right w:val="nil"/>
          </w:tcBorders>
          <w:vAlign w:val="center"/>
          <w:hideMark/>
        </w:tcPr>
        <w:p w:rsidR="007F5F78" w:rsidRDefault="007F5F78" w:rsidP="00FB0FEB">
          <w:pPr>
            <w:pStyle w:val="Ttulo2"/>
            <w:numPr>
              <w:ilvl w:val="1"/>
              <w:numId w:val="3"/>
            </w:numPr>
            <w:suppressAutoHyphens/>
            <w:spacing w:before="60" w:after="60"/>
          </w:pPr>
          <w:r>
            <w:rPr>
              <w:rFonts w:ascii="Arial" w:eastAsia="Lucida Sans Unicode" w:hAnsi="Arial" w:cs="Arial"/>
              <w:noProof/>
            </w:rPr>
            <w:drawing>
              <wp:inline distT="0" distB="0" distL="0" distR="0">
                <wp:extent cx="1304925" cy="466725"/>
                <wp:effectExtent l="19050" t="0" r="9525" b="0"/>
                <wp:docPr id="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304925" cy="466725"/>
                        </a:xfrm>
                        <a:prstGeom prst="rect">
                          <a:avLst/>
                        </a:prstGeom>
                        <a:solidFill>
                          <a:srgbClr val="FFFFFF">
                            <a:alpha val="0"/>
                          </a:srgbClr>
                        </a:solidFill>
                        <a:ln w="9525">
                          <a:noFill/>
                          <a:miter lim="800000"/>
                          <a:headEnd/>
                          <a:tailEnd/>
                        </a:ln>
                      </pic:spPr>
                    </pic:pic>
                  </a:graphicData>
                </a:graphic>
              </wp:inline>
            </w:drawing>
          </w:r>
        </w:p>
      </w:tc>
      <w:tc>
        <w:tcPr>
          <w:tcW w:w="7832" w:type="dxa"/>
          <w:gridSpan w:val="3"/>
          <w:tcBorders>
            <w:top w:val="double" w:sz="6" w:space="0" w:color="000000"/>
            <w:left w:val="single" w:sz="6" w:space="0" w:color="000000"/>
            <w:bottom w:val="double" w:sz="6" w:space="0" w:color="000000"/>
            <w:right w:val="double" w:sz="6" w:space="0" w:color="000000"/>
          </w:tcBorders>
          <w:vAlign w:val="center"/>
          <w:hideMark/>
        </w:tcPr>
        <w:p w:rsidR="007F5F78" w:rsidRDefault="00984CE9" w:rsidP="00984CE9">
          <w:pPr>
            <w:pStyle w:val="Ttulo6"/>
            <w:numPr>
              <w:ilvl w:val="5"/>
              <w:numId w:val="3"/>
            </w:numPr>
            <w:suppressAutoHyphens/>
          </w:pPr>
          <w:r w:rsidRPr="00984CE9">
            <w:rPr>
              <w:sz w:val="28"/>
            </w:rPr>
            <w:t xml:space="preserve">Termo Aditivo </w:t>
          </w:r>
          <w:r>
            <w:rPr>
              <w:sz w:val="28"/>
            </w:rPr>
            <w:t>–</w:t>
          </w:r>
          <w:r w:rsidRPr="00984CE9">
            <w:rPr>
              <w:sz w:val="28"/>
            </w:rPr>
            <w:t xml:space="preserve"> Disponibilização de servidores </w:t>
          </w:r>
          <w:r>
            <w:rPr>
              <w:sz w:val="28"/>
            </w:rPr>
            <w:t>–</w:t>
          </w:r>
          <w:r w:rsidRPr="00984CE9">
            <w:rPr>
              <w:sz w:val="28"/>
            </w:rPr>
            <w:t xml:space="preserve"> Município </w:t>
          </w:r>
          <w:r>
            <w:rPr>
              <w:sz w:val="28"/>
            </w:rPr>
            <w:t>(</w:t>
          </w:r>
          <w:r w:rsidRPr="00984CE9">
            <w:rPr>
              <w:sz w:val="28"/>
            </w:rPr>
            <w:t>alteração</w:t>
          </w:r>
          <w:r>
            <w:rPr>
              <w:sz w:val="28"/>
            </w:rPr>
            <w:t>)</w:t>
          </w:r>
        </w:p>
      </w:tc>
    </w:tr>
    <w:tr w:rsidR="007F5F78" w:rsidTr="00FB0FEB">
      <w:trPr>
        <w:cantSplit/>
      </w:trPr>
      <w:tc>
        <w:tcPr>
          <w:tcW w:w="6202" w:type="dxa"/>
          <w:gridSpan w:val="2"/>
          <w:tcBorders>
            <w:top w:val="double" w:sz="6" w:space="0" w:color="000000"/>
            <w:left w:val="double" w:sz="6" w:space="0" w:color="000000"/>
            <w:bottom w:val="nil"/>
            <w:right w:val="nil"/>
          </w:tcBorders>
          <w:hideMark/>
        </w:tcPr>
        <w:p w:rsidR="007F5F78" w:rsidRDefault="007F5F78" w:rsidP="00FB0FEB">
          <w:pPr>
            <w:spacing w:before="60" w:after="60"/>
            <w:rPr>
              <w:rFonts w:ascii="Arial" w:hAnsi="Arial" w:cs="Arial"/>
            </w:rPr>
          </w:pPr>
          <w:r>
            <w:rPr>
              <w:rFonts w:ascii="Arial" w:hAnsi="Arial" w:cs="Arial"/>
            </w:rPr>
            <w:t>Processo</w:t>
          </w:r>
        </w:p>
      </w:tc>
      <w:tc>
        <w:tcPr>
          <w:tcW w:w="2811" w:type="dxa"/>
          <w:tcBorders>
            <w:top w:val="double" w:sz="6" w:space="0" w:color="000000"/>
            <w:left w:val="single" w:sz="6" w:space="0" w:color="000000"/>
            <w:bottom w:val="single" w:sz="6" w:space="0" w:color="000000"/>
            <w:right w:val="nil"/>
          </w:tcBorders>
          <w:hideMark/>
        </w:tcPr>
        <w:p w:rsidR="007F5F78" w:rsidRDefault="007F5F78" w:rsidP="00FB0FEB">
          <w:pPr>
            <w:spacing w:before="60" w:after="60"/>
            <w:jc w:val="center"/>
            <w:rPr>
              <w:rFonts w:ascii="Arial" w:hAnsi="Arial" w:cs="Arial"/>
            </w:rPr>
          </w:pPr>
          <w:r>
            <w:rPr>
              <w:rFonts w:ascii="Arial" w:hAnsi="Arial" w:cs="Arial"/>
            </w:rPr>
            <w:t>Código</w:t>
          </w:r>
        </w:p>
      </w:tc>
      <w:tc>
        <w:tcPr>
          <w:tcW w:w="1619" w:type="dxa"/>
          <w:tcBorders>
            <w:top w:val="double" w:sz="6" w:space="0" w:color="000000"/>
            <w:left w:val="single" w:sz="6" w:space="0" w:color="000000"/>
            <w:bottom w:val="single" w:sz="6" w:space="0" w:color="000000"/>
            <w:right w:val="double" w:sz="6" w:space="0" w:color="000000"/>
          </w:tcBorders>
          <w:hideMark/>
        </w:tcPr>
        <w:p w:rsidR="007F5F78" w:rsidRDefault="007F5F78" w:rsidP="00FB0FEB">
          <w:pPr>
            <w:spacing w:before="60" w:after="60"/>
            <w:jc w:val="center"/>
            <w:rPr>
              <w:rFonts w:ascii="Arial" w:hAnsi="Arial" w:cs="Arial"/>
              <w:b/>
              <w:sz w:val="24"/>
              <w:szCs w:val="24"/>
            </w:rPr>
          </w:pPr>
          <w:r>
            <w:rPr>
              <w:rFonts w:ascii="Arial" w:hAnsi="Arial" w:cs="Arial"/>
            </w:rPr>
            <w:t>Folha nº</w:t>
          </w:r>
        </w:p>
      </w:tc>
    </w:tr>
    <w:tr w:rsidR="007F5F78" w:rsidTr="00FB0FEB">
      <w:trPr>
        <w:cantSplit/>
      </w:trPr>
      <w:tc>
        <w:tcPr>
          <w:tcW w:w="6202" w:type="dxa"/>
          <w:gridSpan w:val="2"/>
          <w:tcBorders>
            <w:top w:val="nil"/>
            <w:left w:val="double" w:sz="6" w:space="0" w:color="000000"/>
            <w:bottom w:val="double" w:sz="6" w:space="0" w:color="000000"/>
            <w:right w:val="nil"/>
          </w:tcBorders>
          <w:hideMark/>
        </w:tcPr>
        <w:p w:rsidR="007F5F78" w:rsidRDefault="007F5F78" w:rsidP="00FB0FEB">
          <w:pPr>
            <w:pStyle w:val="Ttulo3"/>
            <w:numPr>
              <w:ilvl w:val="2"/>
              <w:numId w:val="3"/>
            </w:numPr>
            <w:suppressAutoHyphens/>
            <w:rPr>
              <w:rFonts w:ascii="Arial" w:hAnsi="Arial" w:cs="Arial"/>
              <w:b/>
              <w:sz w:val="24"/>
              <w:szCs w:val="24"/>
            </w:rPr>
          </w:pPr>
          <w:r w:rsidRPr="0003489C">
            <w:rPr>
              <w:rFonts w:ascii="Arial" w:hAnsi="Arial" w:cs="Arial"/>
              <w:b/>
              <w:sz w:val="24"/>
              <w:szCs w:val="24"/>
              <w:u w:val="none"/>
            </w:rPr>
            <w:t>Gestão das Contratações</w:t>
          </w:r>
        </w:p>
      </w:tc>
      <w:tc>
        <w:tcPr>
          <w:tcW w:w="2811" w:type="dxa"/>
          <w:tcBorders>
            <w:top w:val="single" w:sz="6" w:space="0" w:color="000000"/>
            <w:left w:val="single" w:sz="6" w:space="0" w:color="000000"/>
            <w:bottom w:val="double" w:sz="6" w:space="0" w:color="000000"/>
            <w:right w:val="nil"/>
          </w:tcBorders>
          <w:vAlign w:val="center"/>
          <w:hideMark/>
        </w:tcPr>
        <w:p w:rsidR="007F5F78" w:rsidRDefault="007F5F78" w:rsidP="007F5F78">
          <w:pPr>
            <w:spacing w:before="60" w:after="60"/>
            <w:jc w:val="center"/>
          </w:pPr>
          <w:r w:rsidRPr="00FC123F">
            <w:rPr>
              <w:rFonts w:ascii="Arial" w:hAnsi="Arial" w:cs="Arial"/>
              <w:b/>
              <w:sz w:val="24"/>
              <w:szCs w:val="24"/>
            </w:rPr>
            <w:t>F.</w:t>
          </w:r>
          <w:r>
            <w:rPr>
              <w:rFonts w:ascii="Arial" w:hAnsi="Arial" w:cs="Arial"/>
              <w:b/>
              <w:sz w:val="24"/>
              <w:szCs w:val="24"/>
            </w:rPr>
            <w:t>SUBD</w:t>
          </w:r>
          <w:r w:rsidRPr="00FC123F">
            <w:rPr>
              <w:rFonts w:ascii="Arial" w:hAnsi="Arial" w:cs="Arial"/>
              <w:b/>
              <w:sz w:val="24"/>
              <w:szCs w:val="24"/>
            </w:rPr>
            <w:t>.</w:t>
          </w:r>
          <w:r>
            <w:rPr>
              <w:rFonts w:ascii="Arial" w:hAnsi="Arial" w:cs="Arial"/>
              <w:b/>
              <w:sz w:val="24"/>
              <w:szCs w:val="24"/>
            </w:rPr>
            <w:t>10</w:t>
          </w:r>
          <w:r>
            <w:rPr>
              <w:rFonts w:ascii="Arial" w:hAnsi="Arial" w:cs="Arial"/>
              <w:b/>
              <w:sz w:val="24"/>
              <w:szCs w:val="24"/>
            </w:rPr>
            <w:t>1</w:t>
          </w:r>
          <w:r w:rsidRPr="00FC123F">
            <w:rPr>
              <w:rFonts w:ascii="Arial" w:hAnsi="Arial" w:cs="Arial"/>
              <w:b/>
              <w:sz w:val="24"/>
              <w:szCs w:val="24"/>
            </w:rPr>
            <w:t>.00</w:t>
          </w:r>
        </w:p>
      </w:tc>
      <w:tc>
        <w:tcPr>
          <w:tcW w:w="1619" w:type="dxa"/>
          <w:tcBorders>
            <w:top w:val="single" w:sz="6" w:space="0" w:color="000000"/>
            <w:left w:val="single" w:sz="6" w:space="0" w:color="000000"/>
            <w:bottom w:val="double" w:sz="6" w:space="0" w:color="000000"/>
            <w:right w:val="double" w:sz="6" w:space="0" w:color="000000"/>
          </w:tcBorders>
          <w:hideMark/>
        </w:tcPr>
        <w:p w:rsidR="007F5F78" w:rsidRDefault="007F5F78" w:rsidP="00FB0FEB">
          <w:pPr>
            <w:spacing w:before="60" w:after="60"/>
            <w:jc w:val="center"/>
            <w:rPr>
              <w:rFonts w:ascii="Arial" w:hAnsi="Arial" w:cs="Arial"/>
              <w:b/>
            </w:rPr>
          </w:pPr>
          <w:r w:rsidRPr="00791566">
            <w:rPr>
              <w:rStyle w:val="Nmerodepgina"/>
              <w:rFonts w:ascii="Arial" w:hAnsi="Arial" w:cs="Arial"/>
              <w:b/>
              <w:sz w:val="24"/>
              <w:szCs w:val="24"/>
            </w:rPr>
            <w:fldChar w:fldCharType="begin"/>
          </w:r>
          <w:r w:rsidRPr="00791566">
            <w:rPr>
              <w:rStyle w:val="Nmerodepgina"/>
              <w:rFonts w:ascii="Arial" w:hAnsi="Arial" w:cs="Arial"/>
              <w:b/>
              <w:sz w:val="24"/>
              <w:szCs w:val="24"/>
            </w:rPr>
            <w:instrText xml:space="preserve"> PAGE </w:instrText>
          </w:r>
          <w:r w:rsidRPr="00791566">
            <w:rPr>
              <w:rStyle w:val="Nmerodepgina"/>
              <w:rFonts w:ascii="Arial" w:hAnsi="Arial" w:cs="Arial"/>
              <w:b/>
              <w:sz w:val="24"/>
              <w:szCs w:val="24"/>
            </w:rPr>
            <w:fldChar w:fldCharType="separate"/>
          </w:r>
          <w:r w:rsidR="00984CE9">
            <w:rPr>
              <w:rStyle w:val="Nmerodepgina"/>
              <w:rFonts w:ascii="Arial" w:hAnsi="Arial" w:cs="Arial"/>
              <w:b/>
              <w:noProof/>
              <w:sz w:val="24"/>
              <w:szCs w:val="24"/>
            </w:rPr>
            <w:t>1</w:t>
          </w:r>
          <w:r w:rsidRPr="00791566">
            <w:rPr>
              <w:rStyle w:val="Nmerodepgina"/>
              <w:rFonts w:ascii="Arial" w:hAnsi="Arial" w:cs="Arial"/>
              <w:b/>
              <w:sz w:val="24"/>
              <w:szCs w:val="24"/>
            </w:rPr>
            <w:fldChar w:fldCharType="end"/>
          </w:r>
          <w:r w:rsidRPr="00791566">
            <w:rPr>
              <w:rFonts w:ascii="Arial" w:hAnsi="Arial" w:cs="Arial"/>
              <w:b/>
              <w:caps/>
              <w:sz w:val="24"/>
              <w:szCs w:val="24"/>
            </w:rPr>
            <w:t>/</w:t>
          </w:r>
          <w:r w:rsidRPr="00791566">
            <w:rPr>
              <w:rFonts w:ascii="Arial" w:hAnsi="Arial" w:cs="Arial"/>
              <w:b/>
              <w:caps/>
              <w:sz w:val="24"/>
              <w:szCs w:val="24"/>
            </w:rPr>
            <w:fldChar w:fldCharType="begin"/>
          </w:r>
          <w:r w:rsidRPr="00791566">
            <w:rPr>
              <w:rFonts w:ascii="Arial" w:hAnsi="Arial" w:cs="Arial"/>
              <w:b/>
              <w:sz w:val="24"/>
              <w:szCs w:val="24"/>
            </w:rPr>
            <w:instrText>NUMPAGES</w:instrText>
          </w:r>
          <w:r w:rsidRPr="00791566">
            <w:rPr>
              <w:rFonts w:ascii="Arial" w:hAnsi="Arial" w:cs="Arial"/>
              <w:b/>
              <w:sz w:val="24"/>
              <w:szCs w:val="24"/>
            </w:rPr>
            <w:fldChar w:fldCharType="separate"/>
          </w:r>
          <w:r w:rsidR="00984CE9">
            <w:rPr>
              <w:rFonts w:ascii="Arial" w:hAnsi="Arial" w:cs="Arial"/>
              <w:b/>
              <w:noProof/>
              <w:sz w:val="24"/>
              <w:szCs w:val="24"/>
            </w:rPr>
            <w:t>5</w:t>
          </w:r>
          <w:r w:rsidRPr="00791566">
            <w:rPr>
              <w:rFonts w:ascii="Arial" w:hAnsi="Arial" w:cs="Arial"/>
              <w:b/>
              <w:sz w:val="24"/>
              <w:szCs w:val="24"/>
            </w:rPr>
            <w:fldChar w:fldCharType="end"/>
          </w:r>
        </w:p>
      </w:tc>
    </w:tr>
  </w:tbl>
  <w:p w:rsidR="00A76031" w:rsidRDefault="00A76031">
    <w:pPr>
      <w:pStyle w:val="Cabealho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420" w:type="dxa"/>
      <w:jc w:val="center"/>
      <w:tblLayout w:type="fixed"/>
      <w:tblCellMar>
        <w:left w:w="22" w:type="dxa"/>
        <w:right w:w="50" w:type="dxa"/>
      </w:tblCellMar>
      <w:tblLook w:val="0000"/>
    </w:tblPr>
    <w:tblGrid>
      <w:gridCol w:w="2791"/>
      <w:gridCol w:w="3402"/>
      <w:gridCol w:w="2820"/>
      <w:gridCol w:w="1407"/>
    </w:tblGrid>
    <w:tr w:rsidR="00A76031">
      <w:trPr>
        <w:cantSplit/>
        <w:trHeight w:val="813"/>
        <w:jc w:val="center"/>
      </w:trPr>
      <w:tc>
        <w:tcPr>
          <w:tcW w:w="2791" w:type="dxa"/>
          <w:tcBorders>
            <w:top w:val="double" w:sz="6" w:space="0" w:color="00000A"/>
            <w:left w:val="double" w:sz="6" w:space="0" w:color="00000A"/>
            <w:bottom w:val="double" w:sz="6" w:space="0" w:color="00000A"/>
            <w:right w:val="single" w:sz="6" w:space="0" w:color="00000A"/>
          </w:tcBorders>
          <w:vAlign w:val="center"/>
        </w:tcPr>
        <w:p w:rsidR="00A76031" w:rsidRDefault="00E918F7">
          <w:pPr>
            <w:pStyle w:val="Ttulo21"/>
            <w:widowControl w:val="0"/>
            <w:numPr>
              <w:ilvl w:val="1"/>
              <w:numId w:val="1"/>
            </w:numPr>
            <w:spacing w:before="60" w:after="60"/>
            <w:rPr>
              <w:rFonts w:ascii="Arial" w:hAnsi="Arial" w:cs="Arial"/>
            </w:rPr>
          </w:pPr>
          <w:r>
            <w:rPr>
              <w:noProof/>
              <w:lang w:eastAsia="pt-BR"/>
            </w:rPr>
            <w:drawing>
              <wp:inline distT="0" distB="0" distL="0" distR="0">
                <wp:extent cx="1304925" cy="468630"/>
                <wp:effectExtent l="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1"/>
                        <pic:cNvPicPr>
                          <a:picLocks noChangeAspect="1" noChangeArrowheads="1"/>
                        </pic:cNvPicPr>
                      </pic:nvPicPr>
                      <pic:blipFill>
                        <a:blip r:embed="rId1"/>
                        <a:srcRect l="-29" t="-80" r="-29" b="-80"/>
                        <a:stretch>
                          <a:fillRect/>
                        </a:stretch>
                      </pic:blipFill>
                      <pic:spPr bwMode="auto">
                        <a:xfrm>
                          <a:off x="0" y="0"/>
                          <a:ext cx="1304925" cy="468630"/>
                        </a:xfrm>
                        <a:prstGeom prst="rect">
                          <a:avLst/>
                        </a:prstGeom>
                        <a:noFill/>
                      </pic:spPr>
                    </pic:pic>
                  </a:graphicData>
                </a:graphic>
              </wp:inline>
            </w:drawing>
          </w:r>
        </w:p>
      </w:tc>
      <w:tc>
        <w:tcPr>
          <w:tcW w:w="7629" w:type="dxa"/>
          <w:gridSpan w:val="3"/>
          <w:tcBorders>
            <w:top w:val="double" w:sz="6" w:space="0" w:color="00000A"/>
            <w:left w:val="single" w:sz="6" w:space="0" w:color="00000A"/>
            <w:bottom w:val="double" w:sz="6" w:space="0" w:color="00000A"/>
            <w:right w:val="double" w:sz="6" w:space="0" w:color="00000A"/>
          </w:tcBorders>
          <w:tcMar>
            <w:left w:w="40" w:type="dxa"/>
          </w:tcMar>
          <w:vAlign w:val="center"/>
        </w:tcPr>
        <w:p w:rsidR="00A76031" w:rsidRDefault="00E918F7">
          <w:pPr>
            <w:pStyle w:val="Ttulo61"/>
            <w:widowControl w:val="0"/>
            <w:numPr>
              <w:ilvl w:val="5"/>
              <w:numId w:val="1"/>
            </w:numPr>
            <w:rPr>
              <w:sz w:val="24"/>
              <w:szCs w:val="24"/>
            </w:rPr>
          </w:pPr>
          <w:r>
            <w:t>Termo Aditivo</w:t>
          </w:r>
        </w:p>
      </w:tc>
    </w:tr>
    <w:tr w:rsidR="00A76031">
      <w:trPr>
        <w:cantSplit/>
        <w:jc w:val="center"/>
      </w:trPr>
      <w:tc>
        <w:tcPr>
          <w:tcW w:w="6193" w:type="dxa"/>
          <w:gridSpan w:val="2"/>
          <w:tcBorders>
            <w:top w:val="double" w:sz="4" w:space="0" w:color="000000"/>
            <w:left w:val="double" w:sz="4" w:space="0" w:color="000000"/>
            <w:right w:val="double" w:sz="4" w:space="0" w:color="000000"/>
          </w:tcBorders>
        </w:tcPr>
        <w:p w:rsidR="00A76031" w:rsidRDefault="00A76031">
          <w:pPr>
            <w:widowControl w:val="0"/>
            <w:snapToGrid w:val="0"/>
            <w:spacing w:before="60" w:after="60"/>
            <w:rPr>
              <w:rFonts w:ascii="Arial" w:hAnsi="Arial" w:cs="Arial"/>
              <w:sz w:val="24"/>
              <w:szCs w:val="24"/>
            </w:rPr>
          </w:pPr>
        </w:p>
      </w:tc>
      <w:tc>
        <w:tcPr>
          <w:tcW w:w="2820" w:type="dxa"/>
          <w:tcBorders>
            <w:top w:val="double" w:sz="6" w:space="0" w:color="00000A"/>
            <w:left w:val="double" w:sz="4" w:space="0" w:color="000000"/>
            <w:bottom w:val="single" w:sz="6" w:space="0" w:color="00000A"/>
            <w:right w:val="single" w:sz="6" w:space="0" w:color="00000A"/>
          </w:tcBorders>
          <w:tcMar>
            <w:left w:w="40" w:type="dxa"/>
          </w:tcMar>
        </w:tcPr>
        <w:p w:rsidR="00A76031" w:rsidRDefault="00E918F7">
          <w:pPr>
            <w:widowControl w:val="0"/>
            <w:spacing w:before="60" w:after="60"/>
            <w:jc w:val="center"/>
            <w:rPr>
              <w:rFonts w:ascii="Arial" w:hAnsi="Arial" w:cs="Arial"/>
            </w:rPr>
          </w:pPr>
          <w:r>
            <w:rPr>
              <w:rFonts w:ascii="Arial" w:hAnsi="Arial" w:cs="Arial"/>
            </w:rPr>
            <w:t>Código</w:t>
          </w:r>
        </w:p>
      </w:tc>
      <w:tc>
        <w:tcPr>
          <w:tcW w:w="1407" w:type="dxa"/>
          <w:tcBorders>
            <w:top w:val="double" w:sz="6" w:space="0" w:color="00000A"/>
            <w:left w:val="single" w:sz="6" w:space="0" w:color="00000A"/>
            <w:bottom w:val="single" w:sz="6" w:space="0" w:color="00000A"/>
            <w:right w:val="double" w:sz="6" w:space="0" w:color="00000A"/>
          </w:tcBorders>
        </w:tcPr>
        <w:p w:rsidR="00A76031" w:rsidRDefault="00E918F7">
          <w:pPr>
            <w:widowControl w:val="0"/>
            <w:spacing w:before="60" w:after="60"/>
            <w:jc w:val="center"/>
            <w:rPr>
              <w:rFonts w:ascii="Arial" w:hAnsi="Arial" w:cs="Arial"/>
            </w:rPr>
          </w:pPr>
          <w:r>
            <w:rPr>
              <w:rFonts w:ascii="Arial" w:hAnsi="Arial" w:cs="Arial"/>
            </w:rPr>
            <w:t>Folha nº</w:t>
          </w:r>
        </w:p>
      </w:tc>
    </w:tr>
    <w:tr w:rsidR="00A76031">
      <w:trPr>
        <w:cantSplit/>
        <w:jc w:val="center"/>
      </w:trPr>
      <w:tc>
        <w:tcPr>
          <w:tcW w:w="6193" w:type="dxa"/>
          <w:gridSpan w:val="2"/>
          <w:tcBorders>
            <w:left w:val="double" w:sz="4" w:space="0" w:color="000000"/>
            <w:bottom w:val="double" w:sz="4" w:space="0" w:color="000000"/>
            <w:right w:val="double" w:sz="4" w:space="0" w:color="000000"/>
          </w:tcBorders>
        </w:tcPr>
        <w:p w:rsidR="00A76031" w:rsidRDefault="00E918F7">
          <w:pPr>
            <w:pStyle w:val="Ttulo21"/>
            <w:widowControl w:val="0"/>
            <w:numPr>
              <w:ilvl w:val="1"/>
              <w:numId w:val="1"/>
            </w:numPr>
            <w:rPr>
              <w:rFonts w:ascii="Arial" w:hAnsi="Arial" w:cs="Arial"/>
              <w:sz w:val="24"/>
              <w:szCs w:val="24"/>
            </w:rPr>
          </w:pPr>
          <w:r>
            <w:rPr>
              <w:rFonts w:ascii="Arial" w:hAnsi="Arial" w:cs="Arial"/>
              <w:sz w:val="24"/>
              <w:szCs w:val="24"/>
            </w:rPr>
            <w:t>Gestão das Contratações</w:t>
          </w:r>
        </w:p>
        <w:p w:rsidR="00A76031" w:rsidRDefault="00A76031">
          <w:pPr>
            <w:widowControl w:val="0"/>
            <w:rPr>
              <w:rFonts w:ascii="Arial" w:hAnsi="Arial" w:cs="Arial"/>
              <w:sz w:val="24"/>
              <w:szCs w:val="24"/>
            </w:rPr>
          </w:pPr>
        </w:p>
      </w:tc>
      <w:tc>
        <w:tcPr>
          <w:tcW w:w="2820" w:type="dxa"/>
          <w:tcBorders>
            <w:top w:val="single" w:sz="6" w:space="0" w:color="00000A"/>
            <w:left w:val="double" w:sz="4" w:space="0" w:color="000000"/>
            <w:bottom w:val="double" w:sz="6" w:space="0" w:color="00000A"/>
            <w:right w:val="single" w:sz="6" w:space="0" w:color="00000A"/>
          </w:tcBorders>
          <w:tcMar>
            <w:left w:w="40" w:type="dxa"/>
          </w:tcMar>
          <w:vAlign w:val="center"/>
        </w:tcPr>
        <w:p w:rsidR="00A76031" w:rsidRDefault="00A76031">
          <w:pPr>
            <w:widowControl w:val="0"/>
            <w:snapToGrid w:val="0"/>
            <w:spacing w:before="60" w:after="60"/>
            <w:jc w:val="center"/>
            <w:rPr>
              <w:rFonts w:ascii="Arial" w:hAnsi="Arial" w:cs="Arial"/>
              <w:b/>
            </w:rPr>
          </w:pPr>
        </w:p>
      </w:tc>
      <w:tc>
        <w:tcPr>
          <w:tcW w:w="1407" w:type="dxa"/>
          <w:tcBorders>
            <w:top w:val="single" w:sz="6" w:space="0" w:color="00000A"/>
            <w:left w:val="single" w:sz="6" w:space="0" w:color="00000A"/>
            <w:bottom w:val="double" w:sz="6" w:space="0" w:color="00000A"/>
            <w:right w:val="double" w:sz="6" w:space="0" w:color="00000A"/>
          </w:tcBorders>
        </w:tcPr>
        <w:p w:rsidR="00A76031" w:rsidRDefault="00A76031">
          <w:pPr>
            <w:widowControl w:val="0"/>
            <w:spacing w:before="60" w:after="60"/>
            <w:jc w:val="center"/>
            <w:rPr>
              <w:rFonts w:ascii="Arial" w:hAnsi="Arial" w:cs="Arial"/>
              <w:b/>
              <w:bCs/>
              <w:sz w:val="24"/>
              <w:szCs w:val="24"/>
            </w:rPr>
          </w:pPr>
          <w:r>
            <w:rPr>
              <w:rFonts w:ascii="Arial" w:hAnsi="Arial" w:cs="Arial"/>
              <w:b/>
              <w:bCs/>
              <w:sz w:val="24"/>
              <w:szCs w:val="24"/>
            </w:rPr>
            <w:fldChar w:fldCharType="begin"/>
          </w:r>
          <w:r w:rsidR="00E918F7">
            <w:rPr>
              <w:rFonts w:ascii="Arial" w:hAnsi="Arial" w:cs="Arial"/>
              <w:b/>
              <w:bCs/>
              <w:sz w:val="24"/>
              <w:szCs w:val="24"/>
            </w:rPr>
            <w:instrText xml:space="preserve"> PAGE </w:instrText>
          </w:r>
          <w:r>
            <w:rPr>
              <w:rFonts w:ascii="Arial" w:hAnsi="Arial" w:cs="Arial"/>
              <w:b/>
              <w:bCs/>
              <w:sz w:val="24"/>
              <w:szCs w:val="24"/>
            </w:rPr>
            <w:fldChar w:fldCharType="separate"/>
          </w:r>
          <w:r w:rsidR="00E918F7">
            <w:rPr>
              <w:rFonts w:ascii="Arial" w:hAnsi="Arial" w:cs="Arial"/>
              <w:b/>
              <w:bCs/>
              <w:sz w:val="24"/>
              <w:szCs w:val="24"/>
            </w:rPr>
            <w:t>5</w:t>
          </w:r>
          <w:r>
            <w:rPr>
              <w:rFonts w:ascii="Arial" w:hAnsi="Arial" w:cs="Arial"/>
              <w:b/>
              <w:bCs/>
              <w:sz w:val="24"/>
              <w:szCs w:val="24"/>
            </w:rPr>
            <w:fldChar w:fldCharType="end"/>
          </w:r>
          <w:r w:rsidR="00E918F7">
            <w:rPr>
              <w:rFonts w:ascii="Arial" w:hAnsi="Arial" w:cs="Arial"/>
              <w:b/>
              <w:bCs/>
              <w:caps/>
              <w:sz w:val="24"/>
              <w:szCs w:val="24"/>
            </w:rPr>
            <w:t>/</w:t>
          </w:r>
          <w:r>
            <w:rPr>
              <w:rFonts w:ascii="Arial" w:hAnsi="Arial" w:cs="Arial"/>
              <w:b/>
              <w:bCs/>
              <w:caps/>
              <w:sz w:val="24"/>
              <w:szCs w:val="24"/>
            </w:rPr>
            <w:fldChar w:fldCharType="begin"/>
          </w:r>
          <w:r w:rsidR="00E918F7">
            <w:rPr>
              <w:rFonts w:ascii="Arial" w:hAnsi="Arial" w:cs="Arial"/>
              <w:b/>
              <w:bCs/>
              <w:caps/>
              <w:sz w:val="24"/>
              <w:szCs w:val="24"/>
            </w:rPr>
            <w:instrText xml:space="preserve"> NUMPAGES </w:instrText>
          </w:r>
          <w:r>
            <w:rPr>
              <w:rFonts w:ascii="Arial" w:hAnsi="Arial" w:cs="Arial"/>
              <w:b/>
              <w:bCs/>
              <w:caps/>
              <w:sz w:val="24"/>
              <w:szCs w:val="24"/>
            </w:rPr>
            <w:fldChar w:fldCharType="separate"/>
          </w:r>
          <w:r w:rsidR="00E918F7">
            <w:rPr>
              <w:rFonts w:ascii="Arial" w:hAnsi="Arial" w:cs="Arial"/>
              <w:b/>
              <w:bCs/>
              <w:caps/>
              <w:sz w:val="24"/>
              <w:szCs w:val="24"/>
            </w:rPr>
            <w:t>5</w:t>
          </w:r>
          <w:r>
            <w:rPr>
              <w:rFonts w:ascii="Arial" w:hAnsi="Arial" w:cs="Arial"/>
              <w:b/>
              <w:bCs/>
              <w:caps/>
              <w:sz w:val="24"/>
              <w:szCs w:val="24"/>
            </w:rPr>
            <w:fldChar w:fldCharType="end"/>
          </w:r>
        </w:p>
      </w:tc>
    </w:tr>
  </w:tbl>
  <w:p w:rsidR="00A76031" w:rsidRDefault="00A76031">
    <w:pPr>
      <w:pStyle w:val="Cabealho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33A5778D"/>
    <w:multiLevelType w:val="multilevel"/>
    <w:tmpl w:val="39BC36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14A0C4E"/>
    <w:multiLevelType w:val="multilevel"/>
    <w:tmpl w:val="74BCBFF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0"/>
    <w:footnote w:id="1"/>
  </w:footnotePr>
  <w:endnotePr>
    <w:endnote w:id="0"/>
    <w:endnote w:id="1"/>
  </w:endnotePr>
  <w:compat/>
  <w:rsids>
    <w:rsidRoot w:val="00A76031"/>
    <w:rsid w:val="007F5F78"/>
    <w:rsid w:val="00984CE9"/>
    <w:rsid w:val="00A76031"/>
    <w:rsid w:val="00E918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 w:val="24"/>
        <w:szCs w:val="24"/>
        <w:lang w:val="pt-BR"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005"/>
    <w:rPr>
      <w:rFonts w:ascii="Times New Roman" w:eastAsia="Times New Roman" w:hAnsi="Times New Roman" w:cs="Times New Roman"/>
      <w:color w:val="00000A"/>
      <w:sz w:val="20"/>
      <w:szCs w:val="20"/>
      <w:lang w:bidi="ar-SA"/>
    </w:rPr>
  </w:style>
  <w:style w:type="paragraph" w:styleId="Ttulo2">
    <w:name w:val="heading 2"/>
    <w:basedOn w:val="Normal"/>
    <w:next w:val="Normal"/>
    <w:link w:val="Ttulo2Char"/>
    <w:qFormat/>
    <w:rsid w:val="007F5F78"/>
    <w:pPr>
      <w:keepNext/>
      <w:suppressAutoHyphens w:val="0"/>
      <w:jc w:val="center"/>
      <w:outlineLvl w:val="1"/>
    </w:pPr>
    <w:rPr>
      <w:b/>
      <w:color w:val="auto"/>
      <w:sz w:val="28"/>
      <w:lang w:eastAsia="pt-BR"/>
    </w:rPr>
  </w:style>
  <w:style w:type="paragraph" w:styleId="Ttulo3">
    <w:name w:val="heading 3"/>
    <w:basedOn w:val="Normal"/>
    <w:next w:val="Normal"/>
    <w:link w:val="Ttulo3Char"/>
    <w:qFormat/>
    <w:rsid w:val="007F5F78"/>
    <w:pPr>
      <w:keepNext/>
      <w:suppressAutoHyphens w:val="0"/>
      <w:jc w:val="center"/>
      <w:outlineLvl w:val="2"/>
    </w:pPr>
    <w:rPr>
      <w:color w:val="auto"/>
      <w:u w:val="single"/>
      <w:lang w:eastAsia="pt-BR"/>
    </w:rPr>
  </w:style>
  <w:style w:type="paragraph" w:styleId="Ttulo6">
    <w:name w:val="heading 6"/>
    <w:basedOn w:val="Normal"/>
    <w:next w:val="Normal"/>
    <w:link w:val="Ttulo6Char"/>
    <w:qFormat/>
    <w:rsid w:val="007F5F78"/>
    <w:pPr>
      <w:keepNext/>
      <w:suppressAutoHyphens w:val="0"/>
      <w:spacing w:before="60" w:after="60"/>
      <w:jc w:val="center"/>
      <w:outlineLvl w:val="5"/>
    </w:pPr>
    <w:rPr>
      <w:rFonts w:ascii="Arial" w:hAnsi="Arial" w:cs="Arial"/>
      <w:b/>
      <w:color w:val="auto"/>
      <w:sz w:val="32"/>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qFormat/>
    <w:rsid w:val="00884005"/>
    <w:pPr>
      <w:keepNext/>
      <w:tabs>
        <w:tab w:val="left" w:pos="0"/>
      </w:tabs>
      <w:jc w:val="center"/>
      <w:outlineLvl w:val="0"/>
    </w:pPr>
    <w:rPr>
      <w:b/>
      <w:sz w:val="52"/>
    </w:rPr>
  </w:style>
  <w:style w:type="paragraph" w:customStyle="1" w:styleId="Ttulo21">
    <w:name w:val="Título 21"/>
    <w:basedOn w:val="Normal"/>
    <w:next w:val="Normal"/>
    <w:qFormat/>
    <w:rsid w:val="00884005"/>
    <w:pPr>
      <w:keepNext/>
      <w:tabs>
        <w:tab w:val="left" w:pos="0"/>
      </w:tabs>
      <w:jc w:val="center"/>
      <w:outlineLvl w:val="1"/>
    </w:pPr>
    <w:rPr>
      <w:b/>
      <w:sz w:val="28"/>
    </w:rPr>
  </w:style>
  <w:style w:type="paragraph" w:customStyle="1" w:styleId="Ttulo31">
    <w:name w:val="Título 31"/>
    <w:basedOn w:val="Normal"/>
    <w:next w:val="Normal"/>
    <w:qFormat/>
    <w:rsid w:val="00884005"/>
    <w:pPr>
      <w:keepNext/>
      <w:tabs>
        <w:tab w:val="left" w:pos="0"/>
      </w:tabs>
      <w:jc w:val="center"/>
      <w:outlineLvl w:val="2"/>
    </w:pPr>
    <w:rPr>
      <w:u w:val="single"/>
    </w:rPr>
  </w:style>
  <w:style w:type="paragraph" w:customStyle="1" w:styleId="Ttulo41">
    <w:name w:val="Título 41"/>
    <w:basedOn w:val="Normal"/>
    <w:next w:val="Normal"/>
    <w:qFormat/>
    <w:rsid w:val="00884005"/>
    <w:pPr>
      <w:keepNext/>
      <w:tabs>
        <w:tab w:val="left" w:pos="0"/>
      </w:tabs>
      <w:outlineLvl w:val="3"/>
    </w:pPr>
    <w:rPr>
      <w:sz w:val="24"/>
    </w:rPr>
  </w:style>
  <w:style w:type="paragraph" w:customStyle="1" w:styleId="Ttulo51">
    <w:name w:val="Título 51"/>
    <w:basedOn w:val="Normal"/>
    <w:next w:val="Normal"/>
    <w:qFormat/>
    <w:rsid w:val="00884005"/>
    <w:pPr>
      <w:keepNext/>
      <w:tabs>
        <w:tab w:val="left" w:pos="0"/>
      </w:tabs>
      <w:jc w:val="center"/>
      <w:outlineLvl w:val="4"/>
    </w:pPr>
    <w:rPr>
      <w:b/>
    </w:rPr>
  </w:style>
  <w:style w:type="paragraph" w:customStyle="1" w:styleId="Ttulo61">
    <w:name w:val="Título 61"/>
    <w:basedOn w:val="Normal"/>
    <w:next w:val="Normal"/>
    <w:qFormat/>
    <w:rsid w:val="00884005"/>
    <w:pPr>
      <w:keepNext/>
      <w:tabs>
        <w:tab w:val="left" w:pos="0"/>
      </w:tabs>
      <w:spacing w:before="60" w:after="60"/>
      <w:jc w:val="center"/>
      <w:outlineLvl w:val="5"/>
    </w:pPr>
    <w:rPr>
      <w:rFonts w:ascii="Arial" w:hAnsi="Arial" w:cs="Arial"/>
      <w:b/>
      <w:sz w:val="32"/>
    </w:rPr>
  </w:style>
  <w:style w:type="character" w:customStyle="1" w:styleId="WW8Num1z0">
    <w:name w:val="WW8Num1z0"/>
    <w:qFormat/>
    <w:rsid w:val="00884005"/>
  </w:style>
  <w:style w:type="character" w:customStyle="1" w:styleId="WW8Num1z1">
    <w:name w:val="WW8Num1z1"/>
    <w:qFormat/>
    <w:rsid w:val="00884005"/>
  </w:style>
  <w:style w:type="character" w:customStyle="1" w:styleId="WW8Num1z2">
    <w:name w:val="WW8Num1z2"/>
    <w:qFormat/>
    <w:rsid w:val="00884005"/>
  </w:style>
  <w:style w:type="character" w:customStyle="1" w:styleId="WW8Num1z3">
    <w:name w:val="WW8Num1z3"/>
    <w:qFormat/>
    <w:rsid w:val="00884005"/>
  </w:style>
  <w:style w:type="character" w:customStyle="1" w:styleId="WW8Num1z4">
    <w:name w:val="WW8Num1z4"/>
    <w:qFormat/>
    <w:rsid w:val="00884005"/>
  </w:style>
  <w:style w:type="character" w:customStyle="1" w:styleId="WW8Num1z5">
    <w:name w:val="WW8Num1z5"/>
    <w:qFormat/>
    <w:rsid w:val="00884005"/>
  </w:style>
  <w:style w:type="character" w:customStyle="1" w:styleId="WW8Num1z6">
    <w:name w:val="WW8Num1z6"/>
    <w:qFormat/>
    <w:rsid w:val="00884005"/>
  </w:style>
  <w:style w:type="character" w:customStyle="1" w:styleId="WW8Num1z7">
    <w:name w:val="WW8Num1z7"/>
    <w:qFormat/>
    <w:rsid w:val="00884005"/>
  </w:style>
  <w:style w:type="character" w:customStyle="1" w:styleId="WW8Num1z8">
    <w:name w:val="WW8Num1z8"/>
    <w:qFormat/>
    <w:rsid w:val="00884005"/>
  </w:style>
  <w:style w:type="character" w:customStyle="1" w:styleId="WW8Num2z0">
    <w:name w:val="WW8Num2z0"/>
    <w:qFormat/>
    <w:rsid w:val="00884005"/>
  </w:style>
  <w:style w:type="character" w:customStyle="1" w:styleId="WW8Num3z0">
    <w:name w:val="WW8Num3z0"/>
    <w:qFormat/>
    <w:rsid w:val="00884005"/>
    <w:rPr>
      <w:rFonts w:ascii="Arial" w:eastAsia="Arial" w:hAnsi="Arial" w:cs="Arial"/>
      <w:color w:val="000009"/>
      <w:w w:val="99"/>
      <w:sz w:val="19"/>
      <w:szCs w:val="19"/>
    </w:rPr>
  </w:style>
  <w:style w:type="character" w:customStyle="1" w:styleId="WW8Num4z0">
    <w:name w:val="WW8Num4z0"/>
    <w:qFormat/>
    <w:rsid w:val="00884005"/>
    <w:rPr>
      <w:lang w:val="pt-BR"/>
    </w:rPr>
  </w:style>
  <w:style w:type="character" w:customStyle="1" w:styleId="WW8Num4z1">
    <w:name w:val="WW8Num4z1"/>
    <w:qFormat/>
    <w:rsid w:val="00884005"/>
  </w:style>
  <w:style w:type="character" w:customStyle="1" w:styleId="WW8Num4z2">
    <w:name w:val="WW8Num4z2"/>
    <w:qFormat/>
    <w:rsid w:val="00884005"/>
  </w:style>
  <w:style w:type="character" w:customStyle="1" w:styleId="WW8Num4z3">
    <w:name w:val="WW8Num4z3"/>
    <w:qFormat/>
    <w:rsid w:val="00884005"/>
  </w:style>
  <w:style w:type="character" w:customStyle="1" w:styleId="WW8Num4z4">
    <w:name w:val="WW8Num4z4"/>
    <w:qFormat/>
    <w:rsid w:val="00884005"/>
    <w:rPr>
      <w:bCs/>
      <w:iCs/>
      <w:lang w:val="pt-BR"/>
    </w:rPr>
  </w:style>
  <w:style w:type="character" w:customStyle="1" w:styleId="WW8Num4z5">
    <w:name w:val="WW8Num4z5"/>
    <w:qFormat/>
    <w:rsid w:val="00884005"/>
  </w:style>
  <w:style w:type="character" w:customStyle="1" w:styleId="WW8Num4z6">
    <w:name w:val="WW8Num4z6"/>
    <w:qFormat/>
    <w:rsid w:val="00884005"/>
  </w:style>
  <w:style w:type="character" w:customStyle="1" w:styleId="WW8Num4z7">
    <w:name w:val="WW8Num4z7"/>
    <w:qFormat/>
    <w:rsid w:val="00884005"/>
  </w:style>
  <w:style w:type="character" w:customStyle="1" w:styleId="WW8Num4z8">
    <w:name w:val="WW8Num4z8"/>
    <w:qFormat/>
    <w:rsid w:val="00884005"/>
  </w:style>
  <w:style w:type="character" w:customStyle="1" w:styleId="WW8Num5z0">
    <w:name w:val="WW8Num5z0"/>
    <w:qFormat/>
    <w:rsid w:val="00884005"/>
    <w:rPr>
      <w:rFonts w:ascii="Symbol" w:hAnsi="Symbol" w:cs="Symbol"/>
      <w:sz w:val="20"/>
    </w:rPr>
  </w:style>
  <w:style w:type="character" w:customStyle="1" w:styleId="WW8Num5z1">
    <w:name w:val="WW8Num5z1"/>
    <w:qFormat/>
    <w:rsid w:val="00884005"/>
    <w:rPr>
      <w:rFonts w:ascii="Courier New" w:hAnsi="Courier New" w:cs="Courier New"/>
      <w:sz w:val="20"/>
    </w:rPr>
  </w:style>
  <w:style w:type="character" w:customStyle="1" w:styleId="WW8Num5z2">
    <w:name w:val="WW8Num5z2"/>
    <w:qFormat/>
    <w:rsid w:val="00884005"/>
    <w:rPr>
      <w:rFonts w:ascii="Wingdings" w:hAnsi="Wingdings" w:cs="Wingdings"/>
      <w:sz w:val="20"/>
    </w:rPr>
  </w:style>
  <w:style w:type="character" w:styleId="Nmerodepgina">
    <w:name w:val="page number"/>
    <w:basedOn w:val="Fontepargpadro"/>
    <w:qFormat/>
    <w:rsid w:val="00884005"/>
  </w:style>
  <w:style w:type="character" w:customStyle="1" w:styleId="Hyperlink1">
    <w:name w:val="Hyperlink1"/>
    <w:qFormat/>
    <w:rsid w:val="00884005"/>
    <w:rPr>
      <w:color w:val="0000FF"/>
      <w:u w:val="single"/>
    </w:rPr>
  </w:style>
  <w:style w:type="character" w:customStyle="1" w:styleId="TextodebaloChar">
    <w:name w:val="Texto de balão Char"/>
    <w:qFormat/>
    <w:rsid w:val="00884005"/>
    <w:rPr>
      <w:rFonts w:ascii="Tahoma" w:hAnsi="Tahoma" w:cs="Tahoma"/>
      <w:sz w:val="16"/>
      <w:szCs w:val="16"/>
    </w:rPr>
  </w:style>
  <w:style w:type="character" w:customStyle="1" w:styleId="CabealhoChar">
    <w:name w:val="Cabeçalho Char"/>
    <w:qFormat/>
    <w:rsid w:val="00884005"/>
    <w:rPr>
      <w:color w:val="00000A"/>
    </w:rPr>
  </w:style>
  <w:style w:type="character" w:customStyle="1" w:styleId="Fontepargpadro1">
    <w:name w:val="Fonte parág. padrão1"/>
    <w:qFormat/>
    <w:rsid w:val="00884005"/>
  </w:style>
  <w:style w:type="character" w:customStyle="1" w:styleId="RodapChar">
    <w:name w:val="Rodapé Char"/>
    <w:qFormat/>
    <w:rsid w:val="00884005"/>
    <w:rPr>
      <w:color w:val="00000A"/>
    </w:rPr>
  </w:style>
  <w:style w:type="character" w:customStyle="1" w:styleId="Fontepargpadro5">
    <w:name w:val="Fonte parág. padrão5"/>
    <w:qFormat/>
    <w:rsid w:val="00884005"/>
  </w:style>
  <w:style w:type="character" w:customStyle="1" w:styleId="Fontepargpadro3">
    <w:name w:val="Fonte parág. padrão3"/>
    <w:qFormat/>
    <w:rsid w:val="00884005"/>
  </w:style>
  <w:style w:type="character" w:styleId="nfase">
    <w:name w:val="Emphasis"/>
    <w:qFormat/>
    <w:rsid w:val="00884005"/>
    <w:rPr>
      <w:i/>
      <w:iCs/>
    </w:rPr>
  </w:style>
  <w:style w:type="character" w:customStyle="1" w:styleId="Fontepargpadro2">
    <w:name w:val="Fonte parág. padrão2"/>
    <w:qFormat/>
    <w:rsid w:val="00884005"/>
  </w:style>
  <w:style w:type="character" w:customStyle="1" w:styleId="Smbolosdenumeraouser">
    <w:name w:val="Símbolos de numeração (user)"/>
    <w:qFormat/>
    <w:rsid w:val="00884005"/>
  </w:style>
  <w:style w:type="character" w:customStyle="1" w:styleId="CabealhoChar1">
    <w:name w:val="Cabeçalho Char1"/>
    <w:basedOn w:val="Fontepargpadro"/>
    <w:link w:val="Cabealho1"/>
    <w:uiPriority w:val="99"/>
    <w:semiHidden/>
    <w:qFormat/>
    <w:rsid w:val="00B63FDF"/>
    <w:rPr>
      <w:rFonts w:ascii="Times New Roman" w:eastAsia="Times New Roman" w:hAnsi="Times New Roman" w:cs="Times New Roman"/>
      <w:color w:val="00000A"/>
      <w:sz w:val="20"/>
      <w:szCs w:val="20"/>
      <w:lang w:bidi="ar-SA"/>
    </w:rPr>
  </w:style>
  <w:style w:type="character" w:customStyle="1" w:styleId="RodapChar1">
    <w:name w:val="Rodapé Char1"/>
    <w:basedOn w:val="Fontepargpadro"/>
    <w:link w:val="Rodap1"/>
    <w:uiPriority w:val="99"/>
    <w:semiHidden/>
    <w:qFormat/>
    <w:rsid w:val="00B63FDF"/>
    <w:rPr>
      <w:rFonts w:ascii="Times New Roman" w:eastAsia="Times New Roman" w:hAnsi="Times New Roman" w:cs="Times New Roman"/>
      <w:color w:val="00000A"/>
      <w:sz w:val="20"/>
      <w:szCs w:val="20"/>
      <w:lang w:bidi="ar-SA"/>
    </w:rPr>
  </w:style>
  <w:style w:type="paragraph" w:styleId="Ttulo">
    <w:name w:val="Title"/>
    <w:basedOn w:val="Normal"/>
    <w:next w:val="Corpodetexto"/>
    <w:qFormat/>
    <w:rsid w:val="00884005"/>
    <w:pPr>
      <w:keepNext/>
      <w:spacing w:before="240" w:after="120"/>
    </w:pPr>
    <w:rPr>
      <w:rFonts w:ascii="Liberation Sans" w:eastAsia="Microsoft YaHei" w:hAnsi="Liberation Sans" w:cs="Mangal"/>
      <w:sz w:val="28"/>
      <w:szCs w:val="28"/>
    </w:rPr>
  </w:style>
  <w:style w:type="paragraph" w:styleId="Corpodetexto">
    <w:name w:val="Body Text"/>
    <w:basedOn w:val="Normal"/>
    <w:rsid w:val="00884005"/>
    <w:pPr>
      <w:jc w:val="both"/>
    </w:pPr>
  </w:style>
  <w:style w:type="paragraph" w:styleId="Lista">
    <w:name w:val="List"/>
    <w:basedOn w:val="Corpodetexto"/>
    <w:rsid w:val="00884005"/>
    <w:rPr>
      <w:rFonts w:cs="Mangal"/>
    </w:rPr>
  </w:style>
  <w:style w:type="paragraph" w:customStyle="1" w:styleId="Legenda1">
    <w:name w:val="Legenda1"/>
    <w:basedOn w:val="Normal"/>
    <w:qFormat/>
    <w:rsid w:val="00884005"/>
    <w:pPr>
      <w:suppressLineNumbers/>
      <w:spacing w:before="120" w:after="120"/>
    </w:pPr>
    <w:rPr>
      <w:rFonts w:cs="Mangal"/>
      <w:i/>
      <w:iCs/>
      <w:sz w:val="24"/>
      <w:szCs w:val="24"/>
    </w:rPr>
  </w:style>
  <w:style w:type="paragraph" w:customStyle="1" w:styleId="ndice">
    <w:name w:val="Índice"/>
    <w:basedOn w:val="Normal"/>
    <w:qFormat/>
    <w:rsid w:val="00A76031"/>
    <w:pPr>
      <w:suppressLineNumbers/>
    </w:pPr>
    <w:rPr>
      <w:rFonts w:cs="Arial"/>
    </w:rPr>
  </w:style>
  <w:style w:type="paragraph" w:customStyle="1" w:styleId="Ttulouser">
    <w:name w:val="Título (user)"/>
    <w:basedOn w:val="Normal"/>
    <w:next w:val="Corpodetexto"/>
    <w:qFormat/>
    <w:rsid w:val="00A76031"/>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rsid w:val="00884005"/>
    <w:pPr>
      <w:suppressLineNumbers/>
    </w:pPr>
    <w:rPr>
      <w:rFonts w:cs="Mangal"/>
    </w:rPr>
  </w:style>
  <w:style w:type="paragraph" w:customStyle="1" w:styleId="CabealhoeRodap">
    <w:name w:val="Cabeçalho e Rodapé"/>
    <w:basedOn w:val="Normal"/>
    <w:qFormat/>
    <w:rsid w:val="00884005"/>
    <w:pPr>
      <w:suppressLineNumbers/>
      <w:tabs>
        <w:tab w:val="center" w:pos="4819"/>
        <w:tab w:val="right" w:pos="9638"/>
      </w:tabs>
    </w:pPr>
  </w:style>
  <w:style w:type="paragraph" w:customStyle="1" w:styleId="Cabealhoerodap1">
    <w:name w:val="Cabeçalho e rodapé1"/>
    <w:basedOn w:val="Normal"/>
    <w:qFormat/>
    <w:rsid w:val="00A76031"/>
  </w:style>
  <w:style w:type="paragraph" w:customStyle="1" w:styleId="Cabealhoerodap2">
    <w:name w:val="Cabeçalho e rodapé2"/>
    <w:basedOn w:val="Normal"/>
    <w:qFormat/>
    <w:rsid w:val="00A76031"/>
  </w:style>
  <w:style w:type="paragraph" w:customStyle="1" w:styleId="Cabealhoerodap3">
    <w:name w:val="Cabeçalho e rodapé3"/>
    <w:basedOn w:val="Normal"/>
    <w:qFormat/>
    <w:rsid w:val="00A76031"/>
  </w:style>
  <w:style w:type="paragraph" w:customStyle="1" w:styleId="Cabealho1">
    <w:name w:val="Cabeçalho1"/>
    <w:basedOn w:val="Normal"/>
    <w:link w:val="CabealhoChar1"/>
    <w:uiPriority w:val="99"/>
    <w:semiHidden/>
    <w:unhideWhenUsed/>
    <w:rsid w:val="00B63FDF"/>
    <w:pPr>
      <w:tabs>
        <w:tab w:val="center" w:pos="4252"/>
        <w:tab w:val="right" w:pos="8504"/>
      </w:tabs>
    </w:pPr>
  </w:style>
  <w:style w:type="paragraph" w:customStyle="1" w:styleId="Rodap1">
    <w:name w:val="Rodapé1"/>
    <w:basedOn w:val="Normal"/>
    <w:link w:val="RodapChar1"/>
    <w:uiPriority w:val="99"/>
    <w:semiHidden/>
    <w:unhideWhenUsed/>
    <w:rsid w:val="00B63FDF"/>
    <w:pPr>
      <w:tabs>
        <w:tab w:val="center" w:pos="4252"/>
        <w:tab w:val="right" w:pos="8504"/>
      </w:tabs>
    </w:pPr>
  </w:style>
  <w:style w:type="paragraph" w:styleId="Corpodetexto2">
    <w:name w:val="Body Text 2"/>
    <w:basedOn w:val="Normal"/>
    <w:qFormat/>
    <w:rsid w:val="00884005"/>
    <w:pPr>
      <w:jc w:val="center"/>
    </w:pPr>
    <w:rPr>
      <w:rFonts w:ascii="Arial" w:hAnsi="Arial" w:cs="Arial"/>
      <w:color w:val="000000"/>
    </w:rPr>
  </w:style>
  <w:style w:type="paragraph" w:styleId="PargrafodaLista">
    <w:name w:val="List Paragraph"/>
    <w:basedOn w:val="Normal"/>
    <w:qFormat/>
    <w:rsid w:val="00884005"/>
    <w:pPr>
      <w:ind w:left="720"/>
      <w:contextualSpacing/>
    </w:pPr>
  </w:style>
  <w:style w:type="paragraph" w:styleId="Textodebalo">
    <w:name w:val="Balloon Text"/>
    <w:basedOn w:val="Normal"/>
    <w:qFormat/>
    <w:rsid w:val="00884005"/>
    <w:rPr>
      <w:rFonts w:ascii="Tahoma" w:hAnsi="Tahoma" w:cs="Tahoma"/>
      <w:color w:val="000000"/>
      <w:sz w:val="16"/>
      <w:szCs w:val="16"/>
    </w:rPr>
  </w:style>
  <w:style w:type="paragraph" w:customStyle="1" w:styleId="Contedodoquadrouser">
    <w:name w:val="Conteúdo do quadro (user)"/>
    <w:basedOn w:val="Normal"/>
    <w:qFormat/>
    <w:rsid w:val="00884005"/>
  </w:style>
  <w:style w:type="paragraph" w:customStyle="1" w:styleId="Contedodatabelauser">
    <w:name w:val="Conteúdo da tabela (user)"/>
    <w:basedOn w:val="Normal"/>
    <w:qFormat/>
    <w:rsid w:val="00884005"/>
  </w:style>
  <w:style w:type="paragraph" w:customStyle="1" w:styleId="WW-Ttulo1">
    <w:name w:val="WW-Título1"/>
    <w:basedOn w:val="Normal"/>
    <w:qFormat/>
    <w:rsid w:val="00884005"/>
    <w:pPr>
      <w:jc w:val="center"/>
    </w:pPr>
    <w:rPr>
      <w:rFonts w:ascii="Verdana" w:hAnsi="Verdana" w:cs="Verdana"/>
      <w:b/>
      <w:color w:val="000000"/>
    </w:rPr>
  </w:style>
  <w:style w:type="paragraph" w:styleId="Subttulo">
    <w:name w:val="Subtitle"/>
    <w:basedOn w:val="Normal"/>
    <w:next w:val="Normal"/>
    <w:qFormat/>
    <w:rsid w:val="00884005"/>
    <w:pPr>
      <w:spacing w:after="60"/>
      <w:jc w:val="center"/>
      <w:outlineLvl w:val="1"/>
    </w:pPr>
    <w:rPr>
      <w:rFonts w:ascii="Cambria" w:hAnsi="Cambria" w:cs="Cambria"/>
      <w:szCs w:val="24"/>
    </w:rPr>
  </w:style>
  <w:style w:type="paragraph" w:customStyle="1" w:styleId="WW-Estilopadro">
    <w:name w:val="WW-Estilo padrão"/>
    <w:qFormat/>
    <w:rsid w:val="00884005"/>
    <w:pPr>
      <w:spacing w:after="200" w:line="100" w:lineRule="atLeast"/>
    </w:pPr>
    <w:rPr>
      <w:rFonts w:ascii="Times New Roman" w:eastAsia="Times New Roman" w:hAnsi="Times New Roman" w:cs="Times New Roman"/>
      <w:color w:val="00000A"/>
      <w:lang w:bidi="ar-SA"/>
    </w:rPr>
  </w:style>
  <w:style w:type="paragraph" w:customStyle="1" w:styleId="Ttuloprincipal">
    <w:name w:val="Título principal"/>
    <w:basedOn w:val="WW-Estilopadro"/>
    <w:qFormat/>
    <w:rsid w:val="00884005"/>
    <w:pPr>
      <w:keepNext/>
      <w:spacing w:before="240" w:after="120" w:line="276" w:lineRule="auto"/>
      <w:jc w:val="center"/>
    </w:pPr>
    <w:rPr>
      <w:rFonts w:ascii="Arial" w:eastAsia="Lucida Sans Unicode" w:hAnsi="Arial" w:cs="Mangal"/>
      <w:b/>
      <w:sz w:val="20"/>
      <w:szCs w:val="20"/>
      <w:lang w:bidi="hi-IN"/>
    </w:rPr>
  </w:style>
  <w:style w:type="paragraph" w:customStyle="1" w:styleId="WW-Corpodotexto">
    <w:name w:val="WW-Corpo do texto"/>
    <w:basedOn w:val="WW-Estilopadro"/>
    <w:qFormat/>
    <w:rsid w:val="00884005"/>
    <w:pPr>
      <w:spacing w:after="120"/>
    </w:pPr>
  </w:style>
  <w:style w:type="paragraph" w:customStyle="1" w:styleId="WW-Padro">
    <w:name w:val="WW-Padrão"/>
    <w:qFormat/>
    <w:rsid w:val="00884005"/>
    <w:pPr>
      <w:tabs>
        <w:tab w:val="left" w:pos="708"/>
      </w:tabs>
      <w:spacing w:after="200" w:line="276" w:lineRule="auto"/>
    </w:pPr>
    <w:rPr>
      <w:rFonts w:ascii="Times New Roman" w:eastAsia="Lucida Sans Unicode" w:hAnsi="Times New Roman" w:cs="Mangal"/>
    </w:rPr>
  </w:style>
  <w:style w:type="paragraph" w:customStyle="1" w:styleId="Corpodetexto21">
    <w:name w:val="Corpo de texto 21"/>
    <w:basedOn w:val="Normal"/>
    <w:qFormat/>
    <w:rsid w:val="00884005"/>
    <w:pPr>
      <w:jc w:val="both"/>
    </w:pPr>
    <w:rPr>
      <w:color w:val="000000"/>
      <w:sz w:val="24"/>
      <w:szCs w:val="24"/>
    </w:rPr>
  </w:style>
  <w:style w:type="paragraph" w:customStyle="1" w:styleId="western">
    <w:name w:val="western"/>
    <w:basedOn w:val="Normal"/>
    <w:qFormat/>
    <w:rsid w:val="00884005"/>
    <w:pPr>
      <w:spacing w:before="280" w:after="119"/>
    </w:pPr>
    <w:rPr>
      <w:color w:val="000000"/>
      <w:sz w:val="24"/>
      <w:szCs w:val="24"/>
    </w:rPr>
  </w:style>
  <w:style w:type="paragraph" w:styleId="NormalWeb">
    <w:name w:val="Normal (Web)"/>
    <w:basedOn w:val="Normal"/>
    <w:qFormat/>
    <w:rsid w:val="00884005"/>
    <w:pPr>
      <w:spacing w:before="28" w:after="119" w:line="100" w:lineRule="atLeast"/>
    </w:pPr>
    <w:rPr>
      <w:color w:val="000000"/>
      <w:sz w:val="24"/>
      <w:szCs w:val="24"/>
      <w:lang w:bidi="hi-IN"/>
    </w:rPr>
  </w:style>
  <w:style w:type="paragraph" w:customStyle="1" w:styleId="Estilopadro">
    <w:name w:val="Estilo padrão"/>
    <w:qFormat/>
    <w:rsid w:val="00884005"/>
    <w:pPr>
      <w:widowControl w:val="0"/>
      <w:spacing w:line="100" w:lineRule="atLeast"/>
    </w:pPr>
    <w:rPr>
      <w:rFonts w:ascii="Times New Roman" w:eastAsia="Lucida Sans Unicode" w:hAnsi="Times New Roman" w:cs="Mangal"/>
      <w:color w:val="00000A"/>
    </w:rPr>
  </w:style>
  <w:style w:type="paragraph" w:customStyle="1" w:styleId="Normal1">
    <w:name w:val="Normal1"/>
    <w:qFormat/>
    <w:rsid w:val="00884005"/>
    <w:pPr>
      <w:widowControl w:val="0"/>
      <w:spacing w:line="100" w:lineRule="atLeast"/>
    </w:pPr>
    <w:rPr>
      <w:rFonts w:ascii="Times New Roman PSMT;Times New" w:eastAsia="Arial" w:hAnsi="Times New Roman PSMT;Times New" w:cs="Times New Roman PSMT;Times New"/>
      <w:color w:val="000000"/>
      <w:lang w:bidi="ar-SA"/>
    </w:rPr>
  </w:style>
  <w:style w:type="paragraph" w:customStyle="1" w:styleId="LO-Normal13">
    <w:name w:val="LO-Normal13"/>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Corpodetexto31">
    <w:name w:val="Corpo de texto 31"/>
    <w:basedOn w:val="Normal"/>
    <w:qFormat/>
    <w:rsid w:val="00884005"/>
    <w:pPr>
      <w:tabs>
        <w:tab w:val="left" w:pos="708"/>
      </w:tabs>
      <w:spacing w:after="200" w:line="276" w:lineRule="atLeast"/>
      <w:ind w:right="51"/>
      <w:jc w:val="both"/>
      <w:textAlignment w:val="baseline"/>
    </w:pPr>
    <w:rPr>
      <w:rFonts w:ascii="Arial" w:eastAsia="Calibri" w:hAnsi="Arial" w:cs="Arial"/>
      <w:color w:val="000000"/>
      <w:kern w:val="2"/>
      <w:sz w:val="22"/>
      <w:szCs w:val="22"/>
      <w:lang w:bidi="hi-IN"/>
    </w:rPr>
  </w:style>
  <w:style w:type="paragraph" w:customStyle="1" w:styleId="Standard">
    <w:name w:val="Standard"/>
    <w:basedOn w:val="Normal"/>
    <w:qFormat/>
    <w:rsid w:val="00884005"/>
    <w:pPr>
      <w:widowControl w:val="0"/>
      <w:textAlignment w:val="baseline"/>
    </w:pPr>
    <w:rPr>
      <w:rFonts w:eastAsia="Lucida Sans Unicode" w:cs="Tahoma"/>
      <w:color w:val="000000"/>
      <w:kern w:val="2"/>
      <w:sz w:val="24"/>
    </w:rPr>
  </w:style>
  <w:style w:type="paragraph" w:customStyle="1" w:styleId="P5">
    <w:name w:val="P5"/>
    <w:basedOn w:val="Normal"/>
    <w:qFormat/>
    <w:rsid w:val="00884005"/>
    <w:pPr>
      <w:widowControl w:val="0"/>
      <w:spacing w:after="120"/>
      <w:jc w:val="center"/>
      <w:textAlignment w:val="baseline"/>
    </w:pPr>
    <w:rPr>
      <w:rFonts w:ascii="Palatino Linotype" w:eastAsia="Lucida Sans Unicode" w:hAnsi="Palatino Linotype" w:cs="Palatino Linotype"/>
      <w:color w:val="000000"/>
      <w:kern w:val="2"/>
      <w:sz w:val="24"/>
    </w:rPr>
  </w:style>
  <w:style w:type="paragraph" w:customStyle="1" w:styleId="Textbody">
    <w:name w:val="Text body"/>
    <w:basedOn w:val="Standard"/>
    <w:qFormat/>
    <w:rsid w:val="00884005"/>
    <w:pPr>
      <w:spacing w:after="120"/>
    </w:pPr>
  </w:style>
  <w:style w:type="paragraph" w:customStyle="1" w:styleId="WW-Normal1234">
    <w:name w:val="WW-Normal1234"/>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LO-Normal1">
    <w:name w:val="LO-Normal1"/>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LO-Normal3">
    <w:name w:val="LO-Normal3"/>
    <w:qFormat/>
    <w:rsid w:val="00884005"/>
    <w:pPr>
      <w:widowControl w:val="0"/>
      <w:textAlignment w:val="baseline"/>
    </w:pPr>
    <w:rPr>
      <w:rFonts w:ascii="Times New Roman PSMT;Times New" w:eastAsia="Arial" w:hAnsi="Times New Roman PSMT;Times New" w:cs="Times New Roman PSMT;Times New"/>
      <w:color w:val="000000"/>
      <w:kern w:val="2"/>
      <w:lang w:bidi="ar-SA"/>
    </w:rPr>
  </w:style>
  <w:style w:type="paragraph" w:customStyle="1" w:styleId="xl28">
    <w:name w:val="xl28"/>
    <w:basedOn w:val="Normal"/>
    <w:qFormat/>
    <w:rsid w:val="00884005"/>
    <w:pPr>
      <w:spacing w:before="280" w:after="280"/>
      <w:jc w:val="both"/>
      <w:textAlignment w:val="top"/>
    </w:pPr>
    <w:rPr>
      <w:rFonts w:ascii="Arial" w:eastAsia="Arial Unicode MS" w:hAnsi="Arial" w:cs="Arial"/>
      <w:color w:val="000000"/>
      <w:sz w:val="22"/>
      <w:szCs w:val="22"/>
      <w:lang w:val="en-US"/>
    </w:rPr>
  </w:style>
  <w:style w:type="paragraph" w:customStyle="1" w:styleId="xl30">
    <w:name w:val="xl30"/>
    <w:basedOn w:val="Normal"/>
    <w:qFormat/>
    <w:rsid w:val="00884005"/>
    <w:pPr>
      <w:spacing w:before="280" w:after="280"/>
      <w:jc w:val="center"/>
      <w:textAlignment w:val="top"/>
    </w:pPr>
    <w:rPr>
      <w:rFonts w:ascii="Arial" w:eastAsia="Arial Unicode MS" w:hAnsi="Arial" w:cs="Arial"/>
      <w:color w:val="000000"/>
      <w:sz w:val="22"/>
      <w:szCs w:val="22"/>
      <w:lang w:val="en-US"/>
    </w:rPr>
  </w:style>
  <w:style w:type="paragraph" w:customStyle="1" w:styleId="Ttulodetabelauser">
    <w:name w:val="Título de tabela (user)"/>
    <w:basedOn w:val="Contedodatabelauser"/>
    <w:qFormat/>
    <w:rsid w:val="00884005"/>
    <w:pPr>
      <w:suppressLineNumbers/>
      <w:jc w:val="center"/>
    </w:pPr>
    <w:rPr>
      <w:b/>
      <w:bCs/>
    </w:rPr>
  </w:style>
  <w:style w:type="paragraph" w:customStyle="1" w:styleId="Recuodecorpodetexto31">
    <w:name w:val="Recuo de corpo de texto 31"/>
    <w:basedOn w:val="Normal"/>
    <w:qFormat/>
    <w:rsid w:val="00884005"/>
    <w:pPr>
      <w:ind w:firstLine="1416"/>
      <w:jc w:val="both"/>
    </w:pPr>
    <w:rPr>
      <w:rFonts w:ascii="Century Gothic" w:hAnsi="Century Gothic" w:cs="Century Gothic"/>
      <w:color w:val="000000"/>
      <w:sz w:val="24"/>
    </w:rPr>
  </w:style>
  <w:style w:type="paragraph" w:customStyle="1" w:styleId="SemEspaamento1">
    <w:name w:val="Sem Espaçamento1"/>
    <w:qFormat/>
    <w:rsid w:val="00884005"/>
    <w:pPr>
      <w:tabs>
        <w:tab w:val="left" w:pos="708"/>
      </w:tabs>
      <w:spacing w:line="100" w:lineRule="atLeast"/>
    </w:pPr>
    <w:rPr>
      <w:rFonts w:ascii="Times New Roman" w:eastAsia="Lucida Sans Unicode" w:hAnsi="Times New Roman" w:cs="Mangal"/>
      <w:color w:val="00000A"/>
      <w:kern w:val="2"/>
    </w:rPr>
  </w:style>
  <w:style w:type="paragraph" w:customStyle="1" w:styleId="Default">
    <w:name w:val="Default"/>
    <w:qFormat/>
    <w:rsid w:val="00884005"/>
    <w:rPr>
      <w:rFonts w:ascii="Arial" w:eastAsia="Times New Roman" w:hAnsi="Arial"/>
      <w:color w:val="000000"/>
      <w:lang w:bidi="ar-SA"/>
    </w:rPr>
  </w:style>
  <w:style w:type="numbering" w:customStyle="1" w:styleId="WW8Num1">
    <w:name w:val="WW8Num1"/>
    <w:qFormat/>
    <w:rsid w:val="00884005"/>
  </w:style>
  <w:style w:type="numbering" w:customStyle="1" w:styleId="WW8Num2">
    <w:name w:val="WW8Num2"/>
    <w:qFormat/>
    <w:rsid w:val="00884005"/>
  </w:style>
  <w:style w:type="numbering" w:customStyle="1" w:styleId="WW8Num3">
    <w:name w:val="WW8Num3"/>
    <w:qFormat/>
    <w:rsid w:val="00884005"/>
  </w:style>
  <w:style w:type="numbering" w:customStyle="1" w:styleId="WW8Num4">
    <w:name w:val="WW8Num4"/>
    <w:qFormat/>
    <w:rsid w:val="00884005"/>
  </w:style>
  <w:style w:type="numbering" w:customStyle="1" w:styleId="WW8Num5">
    <w:name w:val="WW8Num5"/>
    <w:qFormat/>
    <w:rsid w:val="00884005"/>
  </w:style>
  <w:style w:type="paragraph" w:styleId="Rodap">
    <w:name w:val="footer"/>
    <w:basedOn w:val="Normal"/>
    <w:link w:val="RodapChar2"/>
    <w:uiPriority w:val="99"/>
    <w:semiHidden/>
    <w:unhideWhenUsed/>
    <w:rsid w:val="007F5F78"/>
    <w:pPr>
      <w:tabs>
        <w:tab w:val="center" w:pos="4252"/>
        <w:tab w:val="right" w:pos="8504"/>
      </w:tabs>
    </w:pPr>
  </w:style>
  <w:style w:type="character" w:customStyle="1" w:styleId="RodapChar2">
    <w:name w:val="Rodapé Char2"/>
    <w:basedOn w:val="Fontepargpadro"/>
    <w:link w:val="Rodap"/>
    <w:uiPriority w:val="99"/>
    <w:semiHidden/>
    <w:rsid w:val="007F5F78"/>
    <w:rPr>
      <w:rFonts w:ascii="Times New Roman" w:eastAsia="Times New Roman" w:hAnsi="Times New Roman" w:cs="Times New Roman"/>
      <w:color w:val="00000A"/>
      <w:sz w:val="20"/>
      <w:szCs w:val="20"/>
      <w:lang w:bidi="ar-SA"/>
    </w:rPr>
  </w:style>
  <w:style w:type="character" w:customStyle="1" w:styleId="Ttulo2Char">
    <w:name w:val="Título 2 Char"/>
    <w:basedOn w:val="Fontepargpadro"/>
    <w:link w:val="Ttulo2"/>
    <w:rsid w:val="007F5F78"/>
    <w:rPr>
      <w:rFonts w:ascii="Times New Roman" w:eastAsia="Times New Roman" w:hAnsi="Times New Roman" w:cs="Times New Roman"/>
      <w:b/>
      <w:sz w:val="28"/>
      <w:szCs w:val="20"/>
      <w:lang w:eastAsia="pt-BR" w:bidi="ar-SA"/>
    </w:rPr>
  </w:style>
  <w:style w:type="character" w:customStyle="1" w:styleId="Ttulo3Char">
    <w:name w:val="Título 3 Char"/>
    <w:basedOn w:val="Fontepargpadro"/>
    <w:link w:val="Ttulo3"/>
    <w:rsid w:val="007F5F78"/>
    <w:rPr>
      <w:rFonts w:ascii="Times New Roman" w:eastAsia="Times New Roman" w:hAnsi="Times New Roman" w:cs="Times New Roman"/>
      <w:sz w:val="20"/>
      <w:szCs w:val="20"/>
      <w:u w:val="single"/>
      <w:lang w:eastAsia="pt-BR" w:bidi="ar-SA"/>
    </w:rPr>
  </w:style>
  <w:style w:type="character" w:customStyle="1" w:styleId="Ttulo6Char">
    <w:name w:val="Título 6 Char"/>
    <w:basedOn w:val="Fontepargpadro"/>
    <w:link w:val="Ttulo6"/>
    <w:rsid w:val="007F5F78"/>
    <w:rPr>
      <w:rFonts w:ascii="Arial" w:eastAsia="Times New Roman" w:hAnsi="Arial"/>
      <w:b/>
      <w:sz w:val="32"/>
      <w:szCs w:val="20"/>
      <w:lang w:eastAsia="pt-BR" w:bidi="ar-SA"/>
    </w:rPr>
  </w:style>
  <w:style w:type="paragraph" w:styleId="Cabealho">
    <w:name w:val="header"/>
    <w:basedOn w:val="Normal"/>
    <w:link w:val="CabealhoChar2"/>
    <w:uiPriority w:val="99"/>
    <w:semiHidden/>
    <w:unhideWhenUsed/>
    <w:rsid w:val="00984CE9"/>
    <w:pPr>
      <w:tabs>
        <w:tab w:val="center" w:pos="4252"/>
        <w:tab w:val="right" w:pos="8504"/>
      </w:tabs>
    </w:pPr>
  </w:style>
  <w:style w:type="character" w:customStyle="1" w:styleId="CabealhoChar2">
    <w:name w:val="Cabeçalho Char2"/>
    <w:basedOn w:val="Fontepargpadro"/>
    <w:link w:val="Cabealho"/>
    <w:uiPriority w:val="99"/>
    <w:semiHidden/>
    <w:rsid w:val="00984CE9"/>
    <w:rPr>
      <w:rFonts w:ascii="Times New Roman" w:eastAsia="Times New Roman" w:hAnsi="Times New Roman" w:cs="Times New Roman"/>
      <w:color w:val="00000A"/>
      <w:sz w:val="20"/>
      <w:szCs w:val="20"/>
      <w:lang w:bidi="ar-SA"/>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1583</Words>
  <Characters>8550</Characters>
  <Application>Microsoft Office Word</Application>
  <DocSecurity>0</DocSecurity>
  <Lines>71</Lines>
  <Paragraphs>20</Paragraphs>
  <ScaleCrop>false</ScaleCrop>
  <Company>RS2 Consultoria</Company>
  <LinksUpToDate>false</LinksUpToDate>
  <CharactersWithSpaces>10113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Fluxo</dc:title>
  <dc:creator>Romeu Alencar</dc:creator>
  <cp:lastModifiedBy>amosaraujo</cp:lastModifiedBy>
  <cp:revision>4</cp:revision>
  <cp:lastPrinted>2023-01-19T13:28:00Z</cp:lastPrinted>
  <dcterms:created xsi:type="dcterms:W3CDTF">2026-07-09T12:49:00Z</dcterms:created>
  <dcterms:modified xsi:type="dcterms:W3CDTF">2026-07-09T12:51:00Z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