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521C" w:rsidRDefault="004E521C"/>
    <w:tbl>
      <w:tblPr>
        <w:tblW w:w="10650" w:type="dxa"/>
        <w:tblInd w:w="104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10650"/>
      </w:tblGrid>
      <w:tr w:rsidR="004E521C">
        <w:tc>
          <w:tcPr>
            <w:tcW w:w="10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E521C" w:rsidRDefault="00134F19">
            <w:pPr>
              <w:tabs>
                <w:tab w:val="left" w:pos="-1620"/>
              </w:tabs>
              <w:ind w:left="-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SUBDIREÇÃO GERAL</w:t>
            </w:r>
          </w:p>
          <w:p w:rsidR="004E521C" w:rsidRDefault="00134F19">
            <w:pPr>
              <w:pStyle w:val="western"/>
              <w:pBdr>
                <w:bottom w:val="single" w:sz="6" w:space="0" w:color="000001"/>
              </w:pBd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Processo Administrativo nº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____/____</w:t>
            </w:r>
          </w:p>
          <w:p w:rsidR="004E521C" w:rsidRDefault="00134F19">
            <w:pPr>
              <w:pStyle w:val="western"/>
              <w:pBdr>
                <w:bottom w:val="single" w:sz="6" w:space="0" w:color="000001"/>
              </w:pBdr>
              <w:tabs>
                <w:tab w:val="left" w:pos="10545"/>
              </w:tabs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Assunto:</w:t>
            </w:r>
          </w:p>
          <w:p w:rsidR="00F66D9F" w:rsidRDefault="00F66D9F" w:rsidP="00F66D9F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CONCLUSÃO</w:t>
            </w:r>
          </w:p>
          <w:p w:rsidR="00F66D9F" w:rsidRDefault="00F66D9F" w:rsidP="00F66D9F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66D9F" w:rsidRDefault="00F66D9F" w:rsidP="00F66D9F">
            <w:pPr>
              <w:pStyle w:val="NormalWeb1"/>
              <w:spacing w:after="28"/>
              <w:ind w:left="1701" w:right="17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Faço estes autos conclusos ao Excelentíssimo Desembargador [Presidente do Tribunal de Justiça do Estado de Alagoas] / Diretor Geral da ESMAL.</w:t>
            </w:r>
          </w:p>
          <w:p w:rsidR="00F66D9F" w:rsidRDefault="00F66D9F" w:rsidP="00F66D9F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6D9F" w:rsidRDefault="00F66D9F" w:rsidP="00F66D9F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Maceió/AL,         de                    de 202___.</w:t>
            </w:r>
          </w:p>
          <w:p w:rsidR="00F66D9F" w:rsidRDefault="00F66D9F" w:rsidP="00F66D9F">
            <w:pPr>
              <w:numPr>
                <w:ilvl w:val="0"/>
                <w:numId w:val="4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_________________________________________</w:t>
            </w:r>
          </w:p>
          <w:p w:rsidR="00F66D9F" w:rsidRDefault="00F66D9F" w:rsidP="00F66D9F">
            <w:pPr>
              <w:numPr>
                <w:ilvl w:val="0"/>
                <w:numId w:val="4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Subdiretor Geral</w:t>
            </w:r>
          </w:p>
          <w:p w:rsidR="00F66D9F" w:rsidRDefault="00F66D9F" w:rsidP="00F66D9F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6D9F" w:rsidRDefault="00F66D9F" w:rsidP="00F66D9F">
            <w:pPr>
              <w:pStyle w:val="NormalWeb1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DESPACHO</w:t>
            </w:r>
          </w:p>
          <w:p w:rsidR="00F66D9F" w:rsidRDefault="00F66D9F" w:rsidP="00F66D9F">
            <w:pPr>
              <w:pStyle w:val="NormalWeb1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66D9F" w:rsidRDefault="00F66D9F" w:rsidP="00F66D9F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Considerando a documentação constante no Processo Administrativo em epígrafe, sobretudo o [Desp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cho/Parecer]DIACI nº _____/20____], [Despacho/Parecer] GPAPJ n° ____/20___, emanado pela Douta Procuradoria Administrativa; e Decisão da Presidência [D.______],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AUTORIZO </w:t>
            </w:r>
            <w:r>
              <w:rPr>
                <w:rFonts w:ascii="Arial" w:hAnsi="Arial" w:cs="Arial"/>
                <w:sz w:val="20"/>
                <w:szCs w:val="20"/>
              </w:rPr>
              <w:t xml:space="preserve">a aquisição 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Nota de Empenho nº ____/202__</w:t>
            </w:r>
            <w:r>
              <w:rPr>
                <w:rFonts w:ascii="Arial" w:hAnsi="Arial" w:cs="Arial"/>
                <w:sz w:val="20"/>
                <w:szCs w:val="20"/>
              </w:rPr>
              <w:t xml:space="preserve">, em decorrência de dispensa de licitação, com fundamento 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art. 75,</w:t>
            </w:r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CCCCCC"/>
              </w:rPr>
              <w:t>I a XVIII,</w:t>
            </w:r>
            <w:r>
              <w:rPr>
                <w:rFonts w:ascii="Arial" w:hAnsi="Arial" w:cs="Arial"/>
                <w:sz w:val="20"/>
                <w:szCs w:val="20"/>
                <w:shd w:val="clear" w:color="auto" w:fill="CCCCCC"/>
              </w:rPr>
              <w:t xml:space="preserve"> indicar os parágrafos correlatos, se houver</w:t>
            </w:r>
            <w:r>
              <w:rPr>
                <w:rFonts w:ascii="Arial" w:hAnsi="Arial" w:cs="Arial"/>
                <w:sz w:val="20"/>
                <w:szCs w:val="20"/>
              </w:rPr>
              <w:t>] da Lei nº 14.133/2021, que possui por objeto a aquisição de ________________________________, a ser firmado com a Contratada/Fornecedora:</w:t>
            </w:r>
          </w:p>
          <w:p w:rsidR="00F66D9F" w:rsidRDefault="00F66D9F" w:rsidP="00F66D9F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1 -____________________</w:t>
            </w:r>
            <w:r>
              <w:rPr>
                <w:rFonts w:ascii="Arial" w:hAnsi="Arial" w:cs="Arial"/>
                <w:sz w:val="20"/>
                <w:szCs w:val="20"/>
              </w:rPr>
              <w:t>, CNPJ nº _______________________, no valor de R$ 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(_______________).</w:t>
            </w:r>
          </w:p>
          <w:p w:rsidR="00F66D9F" w:rsidRDefault="00F66D9F" w:rsidP="00F66D9F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6D9F" w:rsidRDefault="00F66D9F" w:rsidP="00F66D9F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Conforme preceitua o art. 91 da Lei 14.133/21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, se revela indispensável a apresentação de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certidões de r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gularidade fiscal e trabalhista, das seguintes declarações</w:t>
            </w:r>
            <w:r>
              <w:rPr>
                <w:rFonts w:ascii="Arial" w:hAnsi="Arial" w:cs="Arial"/>
                <w:sz w:val="20"/>
                <w:szCs w:val="20"/>
              </w:rPr>
              <w:t>: inexistência de impedimento legal para licitar ou contratar com a administração pública; atendimento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 requisitos do edital ou do aviso de contratação direta; Declaração em atendimento ao disposto </w:t>
            </w:r>
            <w:r>
              <w:rPr>
                <w:rStyle w:val="InternetLink"/>
                <w:rFonts w:ascii="Arial" w:hAnsi="Arial" w:cs="Arial"/>
                <w:color w:val="000000"/>
                <w:sz w:val="20"/>
                <w:szCs w:val="20"/>
                <w:u w:val="none"/>
              </w:rPr>
              <w:t>inciso XXXIII do art. 7</w:t>
            </w:r>
            <w:r>
              <w:rPr>
                <w:rStyle w:val="InternetLink"/>
                <w:rFonts w:ascii="Arial" w:hAnsi="Arial" w:cs="Arial"/>
                <w:color w:val="000000"/>
                <w:sz w:val="20"/>
                <w:szCs w:val="20"/>
                <w:u w:val="none"/>
                <w:vertAlign w:val="superscript"/>
              </w:rPr>
              <w:t>o</w:t>
            </w:r>
            <w:r>
              <w:rPr>
                <w:rStyle w:val="Internet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da Constituição Federal; </w:t>
            </w:r>
            <w:r>
              <w:rPr>
                <w:rFonts w:ascii="Arial" w:hAnsi="Arial" w:cs="Arial"/>
                <w:sz w:val="20"/>
                <w:szCs w:val="20"/>
              </w:rPr>
              <w:t xml:space="preserve">Declaração conforme Resoluções nº156, de 08 de agosto de 2012; nº07, de 18 de outubro de 2005,com as alterações promovidas pela Resolução nº 229, de 22 de junho de 2016, do Conselho Nacional de Justiça – CNJ; 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consulta prévia aos cadastros:</w:t>
            </w:r>
            <w:r>
              <w:rPr>
                <w:rFonts w:ascii="Arial" w:hAnsi="Arial" w:cs="Arial"/>
                <w:sz w:val="20"/>
                <w:szCs w:val="20"/>
              </w:rPr>
              <w:t xml:space="preserve"> Licitante inidôneos (TCU), Cadastro Nacional de Empresas Inidôneas e Suspensas – CEIS ( CGU) e Cadastro Nacional de Empresas Punidas – CNEP.</w:t>
            </w:r>
          </w:p>
          <w:p w:rsidR="00F66D9F" w:rsidRDefault="00F66D9F" w:rsidP="00F66D9F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Sigam os autos ao Departamento Financeiro deste Sodalício para emissão da nota de empenho da despesa, consoante art. 95, I da Lei 14.133/2021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443CC">
              <w:rPr>
                <w:rFonts w:ascii="Arial" w:hAnsi="Arial" w:cs="Arial"/>
                <w:b/>
                <w:sz w:val="20"/>
                <w:szCs w:val="20"/>
              </w:rPr>
              <w:t>Informo à DICONF que deve constar na Nota de Empenho a expressa previsão de sua vinculação às cláusulas contratuais estabelecidas no [Termo de Referência/Edital nº ____/202_].</w:t>
            </w:r>
          </w:p>
          <w:p w:rsidR="00F66D9F" w:rsidRDefault="00F66D9F" w:rsidP="00F66D9F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seguida, deve o processo retornar à </w:t>
            </w:r>
            <w:r>
              <w:rPr>
                <w:rFonts w:ascii="Arial" w:hAnsi="Arial"/>
                <w:sz w:val="20"/>
                <w:szCs w:val="20"/>
                <w:u w:val="single"/>
              </w:rPr>
              <w:t>Subdireção Geral</w:t>
            </w:r>
            <w:r>
              <w:rPr>
                <w:rFonts w:ascii="Arial" w:hAnsi="Arial"/>
                <w:sz w:val="20"/>
                <w:szCs w:val="20"/>
              </w:rPr>
              <w:t xml:space="preserve"> para continuidade.</w:t>
            </w:r>
          </w:p>
          <w:p w:rsidR="00F66D9F" w:rsidRDefault="00F66D9F" w:rsidP="00F66D9F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F66D9F" w:rsidRDefault="00F66D9F" w:rsidP="00F66D9F">
            <w:pPr>
              <w:pStyle w:val="WW-Padro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Maceió/AL,               de                              de 202__.</w:t>
            </w:r>
          </w:p>
          <w:p w:rsidR="00F66D9F" w:rsidRDefault="00F66D9F" w:rsidP="00F66D9F">
            <w:pPr>
              <w:pStyle w:val="Corpodetexto"/>
              <w:widowControl w:val="0"/>
              <w:ind w:right="1044" w:firstLine="940"/>
              <w:jc w:val="center"/>
              <w:rPr>
                <w:rFonts w:ascii="Arial" w:hAnsi="Arial"/>
              </w:rPr>
            </w:pPr>
          </w:p>
          <w:p w:rsidR="00F66D9F" w:rsidRDefault="00F66D9F" w:rsidP="00F66D9F">
            <w:pPr>
              <w:pStyle w:val="Corpodetexto"/>
              <w:widowControl w:val="0"/>
              <w:ind w:right="1044" w:firstLine="94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>Des._______________________________________________</w:t>
            </w:r>
          </w:p>
          <w:p w:rsidR="00F66D9F" w:rsidRDefault="00F66D9F" w:rsidP="00F66D9F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[Presidente do Tribunal de Justiça do Estado de Alagoas]</w:t>
            </w:r>
          </w:p>
          <w:p w:rsidR="004E521C" w:rsidRDefault="00F66D9F" w:rsidP="00F66D9F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[Diretor Geral da Escola Superior da Magistratura - ESMAL]</w:t>
            </w:r>
          </w:p>
        </w:tc>
      </w:tr>
    </w:tbl>
    <w:p w:rsidR="004E521C" w:rsidRDefault="004E521C">
      <w:pPr>
        <w:rPr>
          <w:rFonts w:ascii="Arial" w:hAnsi="Arial" w:cs="Arial"/>
        </w:rPr>
      </w:pPr>
      <w:bookmarkStart w:id="0" w:name="art91§412"/>
      <w:bookmarkStart w:id="1" w:name="art95i"/>
      <w:bookmarkStart w:id="2" w:name="art95ii"/>
      <w:bookmarkStart w:id="3" w:name="art95§1"/>
      <w:bookmarkStart w:id="4" w:name="art95§2"/>
      <w:bookmarkEnd w:id="0"/>
      <w:bookmarkEnd w:id="1"/>
      <w:bookmarkEnd w:id="2"/>
      <w:bookmarkEnd w:id="3"/>
      <w:bookmarkEnd w:id="4"/>
    </w:p>
    <w:sectPr w:rsidR="004E521C" w:rsidSect="004E521C">
      <w:headerReference w:type="default" r:id="rId7"/>
      <w:headerReference w:type="first" r:id="rId8"/>
      <w:pgSz w:w="11906" w:h="16838"/>
      <w:pgMar w:top="917" w:right="567" w:bottom="284" w:left="851" w:header="860" w:footer="0" w:gutter="0"/>
      <w:cols w:space="720"/>
      <w:formProt w:val="0"/>
      <w:docGrid w:linePitch="249" w:charSpace="262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17E" w:rsidRDefault="00B5517E" w:rsidP="004E521C">
      <w:r>
        <w:separator/>
      </w:r>
    </w:p>
  </w:endnote>
  <w:endnote w:type="continuationSeparator" w:id="1">
    <w:p w:rsidR="00B5517E" w:rsidRDefault="00B5517E" w:rsidP="004E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PSMT"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17E" w:rsidRDefault="00B5517E">
      <w:pPr>
        <w:rPr>
          <w:sz w:val="12"/>
        </w:rPr>
      </w:pPr>
      <w:r>
        <w:separator/>
      </w:r>
    </w:p>
  </w:footnote>
  <w:footnote w:type="continuationSeparator" w:id="1">
    <w:p w:rsidR="00B5517E" w:rsidRDefault="00B5517E">
      <w:pPr>
        <w:rPr>
          <w:sz w:val="12"/>
        </w:rPr>
      </w:pPr>
      <w:r>
        <w:continuationSeparator/>
      </w:r>
    </w:p>
  </w:footnote>
  <w:footnote w:id="2">
    <w:p w:rsidR="00F66D9F" w:rsidRDefault="00F66D9F" w:rsidP="00F66D9F">
      <w:pPr>
        <w:pStyle w:val="Textodenotaderodap1"/>
        <w:widowControl w:val="0"/>
        <w:ind w:left="0" w:firstLine="0"/>
        <w:jc w:val="both"/>
      </w:pPr>
      <w:r>
        <w:rPr>
          <w:rStyle w:val="Caracteresdenotaderodap"/>
        </w:rPr>
        <w:footnoteRef/>
      </w:r>
      <w:r>
        <w:rPr>
          <w:rFonts w:ascii="Arial" w:hAnsi="Arial" w:cs="Arial"/>
          <w:i/>
          <w:iCs/>
          <w:color w:val="000000"/>
          <w:sz w:val="16"/>
          <w:szCs w:val="16"/>
        </w:rPr>
        <w:t>Art. 91. Os contratos e seus aditamentos terão forma escrita e serão juntados ao processo que tiver dado origem à contratação, divulgados e mantidos à disposição do público em sítio eletrônico oficial. […]</w:t>
      </w:r>
    </w:p>
    <w:p w:rsidR="00F66D9F" w:rsidRDefault="00F66D9F" w:rsidP="00F66D9F">
      <w:pPr>
        <w:pStyle w:val="Textodenotaderodap1"/>
        <w:widowControl w:val="0"/>
        <w:ind w:left="0" w:firstLine="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§ 4º Antes de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formalizar ou prorrogar o prazo de vigência do contrato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a Administração deverá verificar 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regularidade fiscal do contratado, consultar o Cadastro Nacional de Empresas Inidôneas e Suspensas (Ceis) e o Cadastro Nacional de Empresas Punidas (Cnep), emitir as certidões negativas de inidoneidade, de impedimento e de débitos trabalhistas e juntá-las ao respectivo processo</w:t>
      </w:r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</w:footnote>
  <w:footnote w:id="3">
    <w:p w:rsidR="00F66D9F" w:rsidRDefault="00F66D9F" w:rsidP="00F66D9F">
      <w:pPr>
        <w:pStyle w:val="Corpodetexto"/>
      </w:pPr>
      <w:r>
        <w:rPr>
          <w:rStyle w:val="Caracteresdenotaderodap"/>
        </w:rPr>
        <w:footnoteRef/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Art. 95. O instrumento de contrato é obrigatório, salvo nas seguintes hipóteses, em que a Administração poderá substituí-lo por outro instrumento hábil, como carta-contrato,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nota de empenho de despesa</w:t>
      </w:r>
      <w:r>
        <w:rPr>
          <w:rFonts w:ascii="Arial" w:hAnsi="Arial" w:cs="Arial"/>
          <w:i/>
          <w:iCs/>
          <w:color w:val="000000"/>
          <w:sz w:val="16"/>
          <w:szCs w:val="16"/>
        </w:rPr>
        <w:t>, autorização de compra ou ordem de execução de serviço:</w:t>
      </w:r>
    </w:p>
    <w:p w:rsidR="00F66D9F" w:rsidRDefault="00F66D9F" w:rsidP="00F66D9F">
      <w:pPr>
        <w:pStyle w:val="Corpodetexto"/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I - dispensa de licitação em razão de valor;</w:t>
      </w:r>
    </w:p>
    <w:p w:rsidR="00F66D9F" w:rsidRDefault="00F66D9F" w:rsidP="00F66D9F">
      <w:pPr>
        <w:pStyle w:val="Corpodetexto"/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II - compras com entrega imediata e integral dos bens adquiridos e dos quais não resultem obrigações futuras, inclusive quanto a assistência técnica, independentemente de seu valor.</w:t>
      </w:r>
    </w:p>
    <w:p w:rsidR="00F66D9F" w:rsidRDefault="00F66D9F" w:rsidP="00F66D9F">
      <w:pPr>
        <w:pStyle w:val="Corpodetexto"/>
      </w:pPr>
      <w:r>
        <w:rPr>
          <w:rFonts w:ascii="Arial" w:hAnsi="Arial" w:cs="Arial"/>
          <w:i/>
          <w:iCs/>
          <w:color w:val="000000"/>
          <w:sz w:val="16"/>
          <w:szCs w:val="16"/>
        </w:rPr>
        <w:t>§ 1º Às hipóteses de substituição do instrumento de contrato, aplica-se, no que couber, o disposto no </w:t>
      </w:r>
      <w:hyperlink r:id="rId1" w:anchor="art92" w:history="1">
        <w:r>
          <w:rPr>
            <w:rStyle w:val="Hyperlink"/>
            <w:rFonts w:ascii="Arial" w:hAnsi="Arial" w:cs="Arial"/>
            <w:i/>
            <w:iCs/>
            <w:color w:val="000000"/>
            <w:sz w:val="16"/>
            <w:szCs w:val="16"/>
          </w:rPr>
          <w:t>art. 92 desta Lei</w:t>
        </w:r>
      </w:hyperlink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  <w:p w:rsidR="00F66D9F" w:rsidRDefault="00F66D9F" w:rsidP="00F66D9F">
      <w:pPr>
        <w:pStyle w:val="Corpodetexto"/>
      </w:pPr>
      <w:r>
        <w:rPr>
          <w:rFonts w:ascii="Arial" w:hAnsi="Arial" w:cs="Arial"/>
          <w:i/>
          <w:iCs/>
          <w:color w:val="000000"/>
          <w:sz w:val="16"/>
          <w:szCs w:val="16"/>
        </w:rPr>
        <w:t>§ 2º É nulo e de nenhum efeito o contrato verbal com a Administração, salvo o de pequenas compras ou o de prestação de serviços de pronto pagamento, assim entendidos aqueles de valor não superior a R$ 10.000,00 (dez mil reais).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0" w:type="dxa"/>
      <w:tblInd w:w="102" w:type="dxa"/>
      <w:tblLayout w:type="fixed"/>
      <w:tblCellMar>
        <w:left w:w="40" w:type="dxa"/>
        <w:right w:w="72" w:type="dxa"/>
      </w:tblCellMar>
      <w:tblLook w:val="0000"/>
    </w:tblPr>
    <w:tblGrid>
      <w:gridCol w:w="2793"/>
      <w:gridCol w:w="3408"/>
      <w:gridCol w:w="2812"/>
      <w:gridCol w:w="1637"/>
    </w:tblGrid>
    <w:tr w:rsidR="004E521C">
      <w:trPr>
        <w:cantSplit/>
        <w:trHeight w:val="813"/>
      </w:trPr>
      <w:tc>
        <w:tcPr>
          <w:tcW w:w="2793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pStyle w:val="Heading2"/>
            <w:numPr>
              <w:ilvl w:val="1"/>
              <w:numId w:val="1"/>
            </w:numPr>
            <w:spacing w:before="60" w:after="60"/>
          </w:pPr>
          <w:r>
            <w:rPr>
              <w:noProof/>
              <w:lang w:eastAsia="pt-BR"/>
            </w:rPr>
            <w:drawing>
              <wp:inline distT="0" distB="0" distL="0" distR="0">
                <wp:extent cx="1314450" cy="466725"/>
                <wp:effectExtent l="0" t="0" r="0" b="0"/>
                <wp:docPr id="1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29" t="-559" r="-229" b="-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7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pStyle w:val="Heading6"/>
            <w:numPr>
              <w:ilvl w:val="5"/>
              <w:numId w:val="1"/>
            </w:numPr>
            <w:rPr>
              <w:sz w:val="28"/>
              <w:szCs w:val="28"/>
            </w:rPr>
          </w:pPr>
          <w:r>
            <w:rPr>
              <w:sz w:val="28"/>
              <w:szCs w:val="28"/>
            </w:rPr>
            <w:t>Autorização do Presidente - Dispensa - Art. 75 da Lei 14.133/2021 - NLLC</w:t>
          </w:r>
        </w:p>
      </w:tc>
    </w:tr>
    <w:tr w:rsidR="004E521C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  <w:shd w:val="clear" w:color="auto" w:fill="auto"/>
        </w:tcPr>
        <w:p w:rsidR="004E521C" w:rsidRDefault="00134F19">
          <w:pPr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  <w:shd w:val="clear" w:color="auto" w:fill="auto"/>
        </w:tcPr>
        <w:p w:rsidR="004E521C" w:rsidRDefault="00134F19">
          <w:pPr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</w:tcPr>
        <w:p w:rsidR="004E521C" w:rsidRDefault="00134F19">
          <w:pPr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4E521C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  <w:shd w:val="clear" w:color="auto" w:fill="auto"/>
        </w:tcPr>
        <w:p w:rsidR="004E521C" w:rsidRDefault="00134F19">
          <w:pPr>
            <w:pStyle w:val="Heading2"/>
            <w:numPr>
              <w:ilvl w:val="1"/>
              <w:numId w:val="1"/>
            </w:numPr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snapToGrid w:val="0"/>
            <w:spacing w:before="60" w:after="60"/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F.SUBD.68.0</w:t>
          </w:r>
          <w:r w:rsidR="00D443CC">
            <w:rPr>
              <w:rFonts w:ascii="Arial" w:hAnsi="Arial" w:cs="Arial"/>
              <w:b/>
              <w:sz w:val="24"/>
              <w:szCs w:val="24"/>
            </w:rPr>
            <w:t>4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</w:tcPr>
        <w:p w:rsidR="004E521C" w:rsidRDefault="00E33620">
          <w:pPr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="00134F19"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D443CC">
            <w:rPr>
              <w:rFonts w:ascii="Arial" w:hAnsi="Arial" w:cs="Arial"/>
              <w:b/>
              <w:bC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 w:rsidR="00134F19"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 w:rsidR="00134F19"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 w:rsidR="00D443CC">
            <w:rPr>
              <w:rFonts w:ascii="Arial" w:hAnsi="Arial" w:cs="Arial"/>
              <w:b/>
              <w:bCs/>
              <w:cap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4E521C" w:rsidRDefault="004E52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0" w:type="dxa"/>
      <w:tblInd w:w="102" w:type="dxa"/>
      <w:tblLayout w:type="fixed"/>
      <w:tblCellMar>
        <w:left w:w="40" w:type="dxa"/>
        <w:right w:w="72" w:type="dxa"/>
      </w:tblCellMar>
      <w:tblLook w:val="0000"/>
    </w:tblPr>
    <w:tblGrid>
      <w:gridCol w:w="2793"/>
      <w:gridCol w:w="3408"/>
      <w:gridCol w:w="2812"/>
      <w:gridCol w:w="1637"/>
    </w:tblGrid>
    <w:tr w:rsidR="004E521C">
      <w:trPr>
        <w:cantSplit/>
        <w:trHeight w:val="813"/>
      </w:trPr>
      <w:tc>
        <w:tcPr>
          <w:tcW w:w="2793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pStyle w:val="Heading2"/>
            <w:numPr>
              <w:ilvl w:val="1"/>
              <w:numId w:val="1"/>
            </w:numPr>
            <w:spacing w:before="60" w:after="60"/>
          </w:pPr>
          <w:r>
            <w:rPr>
              <w:noProof/>
              <w:lang w:eastAsia="pt-BR"/>
            </w:rPr>
            <w:drawing>
              <wp:inline distT="0" distB="0" distL="0" distR="0">
                <wp:extent cx="1314450" cy="466725"/>
                <wp:effectExtent l="0" t="0" r="0" b="0"/>
                <wp:docPr id="2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29" t="-559" r="-229" b="-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7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pStyle w:val="Heading6"/>
            <w:numPr>
              <w:ilvl w:val="5"/>
              <w:numId w:val="1"/>
            </w:numPr>
            <w:rPr>
              <w:sz w:val="28"/>
              <w:szCs w:val="28"/>
            </w:rPr>
          </w:pPr>
          <w:r>
            <w:rPr>
              <w:sz w:val="28"/>
              <w:szCs w:val="28"/>
            </w:rPr>
            <w:t>Autorização do Presidente - Dispensa - Art. 75 da Lei 14.133/2021 - NLLC</w:t>
          </w:r>
        </w:p>
      </w:tc>
    </w:tr>
    <w:tr w:rsidR="004E521C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  <w:shd w:val="clear" w:color="auto" w:fill="auto"/>
        </w:tcPr>
        <w:p w:rsidR="004E521C" w:rsidRDefault="00134F19">
          <w:pPr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  <w:shd w:val="clear" w:color="auto" w:fill="auto"/>
        </w:tcPr>
        <w:p w:rsidR="004E521C" w:rsidRDefault="00134F19">
          <w:pPr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</w:tcPr>
        <w:p w:rsidR="004E521C" w:rsidRDefault="00134F19">
          <w:pPr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4E521C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  <w:shd w:val="clear" w:color="auto" w:fill="auto"/>
        </w:tcPr>
        <w:p w:rsidR="004E521C" w:rsidRDefault="00134F19">
          <w:pPr>
            <w:pStyle w:val="Heading2"/>
            <w:numPr>
              <w:ilvl w:val="1"/>
              <w:numId w:val="1"/>
            </w:numPr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shd w:val="clear" w:color="auto" w:fill="auto"/>
          <w:vAlign w:val="center"/>
        </w:tcPr>
        <w:p w:rsidR="004E521C" w:rsidRDefault="00134F19">
          <w:pPr>
            <w:snapToGrid w:val="0"/>
            <w:spacing w:before="60" w:after="60"/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F.SUBD.68.0</w:t>
          </w:r>
          <w:r>
            <w:rPr>
              <w:rFonts w:ascii="Arial" w:hAnsi="Arial" w:cs="Arial"/>
              <w:b/>
              <w:sz w:val="24"/>
              <w:szCs w:val="24"/>
              <w:shd w:val="clear" w:color="auto" w:fill="FFFF00"/>
            </w:rPr>
            <w:t>3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</w:tcPr>
        <w:p w:rsidR="004E521C" w:rsidRDefault="00E33620">
          <w:pPr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="00134F19"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134F19">
            <w:rPr>
              <w:rFonts w:ascii="Arial" w:hAnsi="Arial" w:cs="Arial"/>
              <w:b/>
              <w:bCs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 w:rsidR="00134F19"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 w:rsidR="00134F19"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 w:rsidR="00134F19">
            <w:rPr>
              <w:rFonts w:ascii="Arial" w:hAnsi="Arial" w:cs="Arial"/>
              <w:b/>
              <w:bCs/>
              <w:caps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4E521C" w:rsidRDefault="004E52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A76"/>
    <w:multiLevelType w:val="multilevel"/>
    <w:tmpl w:val="0922A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683F74"/>
    <w:multiLevelType w:val="multilevel"/>
    <w:tmpl w:val="1B54ED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2662483"/>
    <w:multiLevelType w:val="multilevel"/>
    <w:tmpl w:val="D60C1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6F55E2F"/>
    <w:multiLevelType w:val="multilevel"/>
    <w:tmpl w:val="E654A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4E521C"/>
    <w:rsid w:val="00134F19"/>
    <w:rsid w:val="004E521C"/>
    <w:rsid w:val="00832100"/>
    <w:rsid w:val="00861808"/>
    <w:rsid w:val="00AB0E36"/>
    <w:rsid w:val="00B5517E"/>
    <w:rsid w:val="00D443CC"/>
    <w:rsid w:val="00E33620"/>
    <w:rsid w:val="00F6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EB"/>
    <w:rPr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1E0CEB"/>
    <w:pPr>
      <w:keepNext/>
      <w:tabs>
        <w:tab w:val="left" w:pos="0"/>
      </w:tabs>
      <w:ind w:left="432" w:hanging="432"/>
      <w:jc w:val="center"/>
      <w:outlineLvl w:val="0"/>
    </w:pPr>
    <w:rPr>
      <w:b/>
      <w:sz w:val="52"/>
    </w:rPr>
  </w:style>
  <w:style w:type="paragraph" w:customStyle="1" w:styleId="Heading2">
    <w:name w:val="Heading 2"/>
    <w:basedOn w:val="Normal"/>
    <w:next w:val="Normal"/>
    <w:qFormat/>
    <w:rsid w:val="001E0CEB"/>
    <w:pPr>
      <w:keepNext/>
      <w:tabs>
        <w:tab w:val="left" w:pos="0"/>
      </w:tabs>
      <w:ind w:left="576" w:hanging="576"/>
      <w:jc w:val="center"/>
      <w:outlineLvl w:val="1"/>
    </w:pPr>
    <w:rPr>
      <w:b/>
      <w:sz w:val="28"/>
    </w:rPr>
  </w:style>
  <w:style w:type="paragraph" w:customStyle="1" w:styleId="Heading3">
    <w:name w:val="Heading 3"/>
    <w:basedOn w:val="Normal"/>
    <w:next w:val="Normal"/>
    <w:qFormat/>
    <w:rsid w:val="001E0CEB"/>
    <w:pPr>
      <w:keepNext/>
      <w:tabs>
        <w:tab w:val="left" w:pos="0"/>
      </w:tabs>
      <w:ind w:left="720" w:hanging="720"/>
      <w:jc w:val="center"/>
      <w:outlineLvl w:val="2"/>
    </w:pPr>
    <w:rPr>
      <w:u w:val="single"/>
    </w:rPr>
  </w:style>
  <w:style w:type="paragraph" w:customStyle="1" w:styleId="Heading4">
    <w:name w:val="Heading 4"/>
    <w:basedOn w:val="Normal"/>
    <w:next w:val="Normal"/>
    <w:qFormat/>
    <w:rsid w:val="001E0CEB"/>
    <w:pPr>
      <w:keepNext/>
      <w:tabs>
        <w:tab w:val="left" w:pos="0"/>
      </w:tabs>
      <w:ind w:left="864" w:hanging="864"/>
      <w:outlineLvl w:val="3"/>
    </w:pPr>
    <w:rPr>
      <w:sz w:val="24"/>
    </w:rPr>
  </w:style>
  <w:style w:type="paragraph" w:customStyle="1" w:styleId="Heading5">
    <w:name w:val="Heading 5"/>
    <w:basedOn w:val="Normal"/>
    <w:next w:val="Normal"/>
    <w:qFormat/>
    <w:rsid w:val="001E0CEB"/>
    <w:pPr>
      <w:keepNext/>
      <w:tabs>
        <w:tab w:val="left" w:pos="0"/>
      </w:tabs>
      <w:ind w:left="1008" w:hanging="1008"/>
      <w:jc w:val="center"/>
      <w:outlineLvl w:val="4"/>
    </w:pPr>
    <w:rPr>
      <w:b/>
    </w:rPr>
  </w:style>
  <w:style w:type="paragraph" w:customStyle="1" w:styleId="Heading6">
    <w:name w:val="Heading 6"/>
    <w:basedOn w:val="Normal"/>
    <w:next w:val="Normal"/>
    <w:qFormat/>
    <w:rsid w:val="001E0CEB"/>
    <w:pPr>
      <w:keepNext/>
      <w:tabs>
        <w:tab w:val="left" w:pos="0"/>
      </w:tabs>
      <w:spacing w:before="60" w:after="60"/>
      <w:ind w:left="1152" w:hanging="1152"/>
      <w:jc w:val="center"/>
      <w:outlineLvl w:val="5"/>
    </w:pPr>
    <w:rPr>
      <w:rFonts w:ascii="Arial" w:hAnsi="Arial" w:cs="Arial"/>
      <w:b/>
      <w:sz w:val="32"/>
    </w:rPr>
  </w:style>
  <w:style w:type="character" w:customStyle="1" w:styleId="WW8Num2z0">
    <w:name w:val="WW8Num2z0"/>
    <w:qFormat/>
    <w:rsid w:val="001E0CEB"/>
    <w:rPr>
      <w:lang w:val="pt-BR"/>
    </w:rPr>
  </w:style>
  <w:style w:type="character" w:customStyle="1" w:styleId="WW8Num2z4">
    <w:name w:val="WW8Num2z4"/>
    <w:qFormat/>
    <w:rsid w:val="001E0CEB"/>
    <w:rPr>
      <w:bCs/>
      <w:iCs/>
      <w:lang w:val="pt-BR"/>
    </w:rPr>
  </w:style>
  <w:style w:type="character" w:customStyle="1" w:styleId="Fontepargpadro4">
    <w:name w:val="Fonte parág. padrão4"/>
    <w:qFormat/>
    <w:rsid w:val="001E0CEB"/>
  </w:style>
  <w:style w:type="character" w:customStyle="1" w:styleId="Fontepargpadro3">
    <w:name w:val="Fonte parág. padrão3"/>
    <w:qFormat/>
    <w:rsid w:val="001E0CEB"/>
  </w:style>
  <w:style w:type="character" w:customStyle="1" w:styleId="InternetLink">
    <w:name w:val="Internet Link"/>
    <w:qFormat/>
    <w:rsid w:val="001E0CEB"/>
    <w:rPr>
      <w:color w:val="0000FF"/>
      <w:u w:val="single"/>
    </w:rPr>
  </w:style>
  <w:style w:type="character" w:customStyle="1" w:styleId="PageNumber">
    <w:name w:val="Page Number"/>
    <w:qFormat/>
    <w:rsid w:val="001E0CEB"/>
  </w:style>
  <w:style w:type="character" w:customStyle="1" w:styleId="Fontepargpadro2">
    <w:name w:val="Fonte parág. padrão2"/>
    <w:qFormat/>
    <w:rsid w:val="001E0CEB"/>
  </w:style>
  <w:style w:type="character" w:customStyle="1" w:styleId="WW8Num1z3">
    <w:name w:val="WW8Num1z3"/>
    <w:qFormat/>
    <w:rsid w:val="001E0CEB"/>
  </w:style>
  <w:style w:type="character" w:customStyle="1" w:styleId="RodapChar">
    <w:name w:val="Rodapé Char"/>
    <w:qFormat/>
    <w:rsid w:val="001E0CEB"/>
    <w:rPr>
      <w:color w:val="00000A"/>
    </w:rPr>
  </w:style>
  <w:style w:type="character" w:customStyle="1" w:styleId="WW8Num2z6">
    <w:name w:val="WW8Num2z6"/>
    <w:qFormat/>
    <w:rsid w:val="001E0CEB"/>
  </w:style>
  <w:style w:type="character" w:customStyle="1" w:styleId="WW8Num2z8">
    <w:name w:val="WW8Num2z8"/>
    <w:qFormat/>
    <w:rsid w:val="001E0CEB"/>
  </w:style>
  <w:style w:type="character" w:customStyle="1" w:styleId="WW8Num1z8">
    <w:name w:val="WW8Num1z8"/>
    <w:qFormat/>
    <w:rsid w:val="001E0CEB"/>
  </w:style>
  <w:style w:type="character" w:customStyle="1" w:styleId="Fontepargpadro11">
    <w:name w:val="Fonte parág. padrão11"/>
    <w:qFormat/>
    <w:rsid w:val="001E0CEB"/>
  </w:style>
  <w:style w:type="character" w:customStyle="1" w:styleId="WW8Num1z0">
    <w:name w:val="WW8Num1z0"/>
    <w:qFormat/>
    <w:rsid w:val="001E0CEB"/>
  </w:style>
  <w:style w:type="character" w:customStyle="1" w:styleId="Fontepargpadro5">
    <w:name w:val="Fonte parág. padrão5"/>
    <w:qFormat/>
    <w:rsid w:val="001E0CEB"/>
  </w:style>
  <w:style w:type="character" w:customStyle="1" w:styleId="WW8Num1z1">
    <w:name w:val="WW8Num1z1"/>
    <w:qFormat/>
    <w:rsid w:val="001E0CEB"/>
  </w:style>
  <w:style w:type="character" w:customStyle="1" w:styleId="WW8Num1z5">
    <w:name w:val="WW8Num1z5"/>
    <w:qFormat/>
    <w:rsid w:val="001E0CEB"/>
  </w:style>
  <w:style w:type="character" w:customStyle="1" w:styleId="WW8Num1z7">
    <w:name w:val="WW8Num1z7"/>
    <w:qFormat/>
    <w:rsid w:val="001E0CEB"/>
  </w:style>
  <w:style w:type="character" w:customStyle="1" w:styleId="WW8Num1z6">
    <w:name w:val="WW8Num1z6"/>
    <w:qFormat/>
    <w:rsid w:val="001E0CEB"/>
  </w:style>
  <w:style w:type="character" w:customStyle="1" w:styleId="WW8Num2z2">
    <w:name w:val="WW8Num2z2"/>
    <w:qFormat/>
    <w:rsid w:val="001E0CEB"/>
  </w:style>
  <w:style w:type="character" w:customStyle="1" w:styleId="WW8Num1z4">
    <w:name w:val="WW8Num1z4"/>
    <w:qFormat/>
    <w:rsid w:val="001E0CEB"/>
  </w:style>
  <w:style w:type="character" w:customStyle="1" w:styleId="WW8Num2z5">
    <w:name w:val="WW8Num2z5"/>
    <w:qFormat/>
    <w:rsid w:val="001E0CEB"/>
  </w:style>
  <w:style w:type="character" w:customStyle="1" w:styleId="WW8Num2z7">
    <w:name w:val="WW8Num2z7"/>
    <w:qFormat/>
    <w:rsid w:val="001E0CEB"/>
  </w:style>
  <w:style w:type="character" w:customStyle="1" w:styleId="WW8Num2z3">
    <w:name w:val="WW8Num2z3"/>
    <w:qFormat/>
    <w:rsid w:val="001E0CEB"/>
  </w:style>
  <w:style w:type="character" w:customStyle="1" w:styleId="Fontepargpadro1">
    <w:name w:val="Fonte parág. padrão1"/>
    <w:qFormat/>
    <w:rsid w:val="001E0CEB"/>
  </w:style>
  <w:style w:type="character" w:customStyle="1" w:styleId="WW8Num1z2">
    <w:name w:val="WW8Num1z2"/>
    <w:qFormat/>
    <w:rsid w:val="001E0CEB"/>
  </w:style>
  <w:style w:type="character" w:customStyle="1" w:styleId="WW8Num2z1">
    <w:name w:val="WW8Num2z1"/>
    <w:qFormat/>
    <w:rsid w:val="001E0CEB"/>
  </w:style>
  <w:style w:type="character" w:customStyle="1" w:styleId="TextodebaloChar">
    <w:name w:val="Texto de balão Char"/>
    <w:qFormat/>
    <w:rsid w:val="001E0CE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sid w:val="001E0CEB"/>
    <w:rPr>
      <w:color w:val="00000A"/>
    </w:rPr>
  </w:style>
  <w:style w:type="character" w:customStyle="1" w:styleId="TextodebaloChar1">
    <w:name w:val="Texto de balão Char1"/>
    <w:qFormat/>
    <w:rsid w:val="001E0CEB"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customStyle="1" w:styleId="Caracteresdenotaderodap">
    <w:name w:val="Caracteres de nota de rodapé"/>
    <w:qFormat/>
    <w:rsid w:val="001E0CEB"/>
    <w:rPr>
      <w:vertAlign w:val="superscript"/>
    </w:rPr>
  </w:style>
  <w:style w:type="character" w:customStyle="1" w:styleId="FootnoteReference">
    <w:name w:val="Footnote Reference"/>
    <w:rsid w:val="004E521C"/>
    <w:rPr>
      <w:vertAlign w:val="superscript"/>
    </w:rPr>
  </w:style>
  <w:style w:type="character" w:customStyle="1" w:styleId="FootnoteCharacters">
    <w:name w:val="Footnote Characters"/>
    <w:qFormat/>
    <w:rsid w:val="004E521C"/>
    <w:rPr>
      <w:vertAlign w:val="superscript"/>
    </w:rPr>
  </w:style>
  <w:style w:type="character" w:customStyle="1" w:styleId="Caracteresdenotadefim">
    <w:name w:val="Caracteres de nota de fim"/>
    <w:qFormat/>
    <w:rsid w:val="001E0CEB"/>
    <w:rPr>
      <w:vertAlign w:val="superscript"/>
    </w:rPr>
  </w:style>
  <w:style w:type="character" w:customStyle="1" w:styleId="WW-Caracteresdenotadefim">
    <w:name w:val="WW-Caracteres de nota de fim"/>
    <w:qFormat/>
    <w:rsid w:val="001E0CEB"/>
  </w:style>
  <w:style w:type="character" w:customStyle="1" w:styleId="EndnoteReference">
    <w:name w:val="Endnote Reference"/>
    <w:rsid w:val="004E521C"/>
    <w:rPr>
      <w:vertAlign w:val="superscript"/>
    </w:rPr>
  </w:style>
  <w:style w:type="character" w:customStyle="1" w:styleId="EndnoteCharacters">
    <w:name w:val="Endnote Characters"/>
    <w:qFormat/>
    <w:rsid w:val="004E521C"/>
    <w:rPr>
      <w:vertAlign w:val="superscript"/>
    </w:rPr>
  </w:style>
  <w:style w:type="character" w:styleId="Hyperlink">
    <w:name w:val="Hyperlink"/>
    <w:rsid w:val="004E521C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E0CEB"/>
    <w:pPr>
      <w:jc w:val="both"/>
    </w:pPr>
  </w:style>
  <w:style w:type="paragraph" w:styleId="Lista">
    <w:name w:val="List"/>
    <w:basedOn w:val="Corpodetexto"/>
    <w:rsid w:val="001E0CEB"/>
    <w:rPr>
      <w:rFonts w:cs="Mangal"/>
    </w:rPr>
  </w:style>
  <w:style w:type="paragraph" w:customStyle="1" w:styleId="Caption">
    <w:name w:val="Caption"/>
    <w:basedOn w:val="Normal"/>
    <w:qFormat/>
    <w:rsid w:val="001E0C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E0CEB"/>
    <w:pPr>
      <w:suppressLineNumbers/>
    </w:pPr>
    <w:rPr>
      <w:rFonts w:cs="Arial"/>
    </w:rPr>
  </w:style>
  <w:style w:type="paragraph" w:styleId="Ttulo">
    <w:name w:val="Title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rsid w:val="001E0C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qFormat/>
    <w:rsid w:val="001E0CEB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  <w:rsid w:val="001E0CEB"/>
  </w:style>
  <w:style w:type="paragraph" w:customStyle="1" w:styleId="Cabealhoerodap2">
    <w:name w:val="Cabeçalho e rodapé2"/>
    <w:basedOn w:val="Normal"/>
    <w:qFormat/>
    <w:rsid w:val="001E0CEB"/>
  </w:style>
  <w:style w:type="paragraph" w:customStyle="1" w:styleId="Cabealhoerodap3">
    <w:name w:val="Cabeçalho e rodapé3"/>
    <w:basedOn w:val="Normal"/>
    <w:qFormat/>
    <w:rsid w:val="001E0CEB"/>
  </w:style>
  <w:style w:type="paragraph" w:customStyle="1" w:styleId="Cabealhoerodap4">
    <w:name w:val="Cabeçalho e rodapé4"/>
    <w:basedOn w:val="Normal"/>
    <w:qFormat/>
    <w:rsid w:val="004E521C"/>
  </w:style>
  <w:style w:type="paragraph" w:customStyle="1" w:styleId="Header">
    <w:name w:val="Header"/>
    <w:basedOn w:val="Normal"/>
    <w:rsid w:val="001E0CEB"/>
  </w:style>
  <w:style w:type="paragraph" w:customStyle="1" w:styleId="Footer">
    <w:name w:val="Footer"/>
    <w:basedOn w:val="Normal"/>
    <w:rsid w:val="001E0CEB"/>
  </w:style>
  <w:style w:type="paragraph" w:styleId="Subttulo">
    <w:name w:val="Subtitle"/>
    <w:basedOn w:val="Normal"/>
    <w:next w:val="Normal"/>
    <w:qFormat/>
    <w:rsid w:val="001E0CEB"/>
    <w:pPr>
      <w:spacing w:after="60"/>
      <w:jc w:val="center"/>
    </w:pPr>
    <w:rPr>
      <w:rFonts w:ascii="Cambria" w:hAnsi="Cambria" w:cs="Cambria"/>
      <w:szCs w:val="24"/>
    </w:rPr>
  </w:style>
  <w:style w:type="paragraph" w:customStyle="1" w:styleId="WW-Padro">
    <w:name w:val="WW-Padrão"/>
    <w:qFormat/>
    <w:rsid w:val="001E0CEB"/>
    <w:pPr>
      <w:tabs>
        <w:tab w:val="left" w:pos="708"/>
      </w:tabs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WW-Ttulo1">
    <w:name w:val="WW-Título1"/>
    <w:basedOn w:val="Normal"/>
    <w:qFormat/>
    <w:rsid w:val="001E0CEB"/>
    <w:pPr>
      <w:jc w:val="center"/>
    </w:pPr>
    <w:rPr>
      <w:rFonts w:ascii="Verdana" w:hAnsi="Verdana" w:cs="Verdana"/>
      <w:b/>
      <w:color w:val="000000"/>
    </w:rPr>
  </w:style>
  <w:style w:type="paragraph" w:customStyle="1" w:styleId="Contedodatabela">
    <w:name w:val="Conteúdo da tabela"/>
    <w:basedOn w:val="Normal"/>
    <w:qFormat/>
    <w:rsid w:val="001E0CEB"/>
  </w:style>
  <w:style w:type="paragraph" w:customStyle="1" w:styleId="Ttulo11">
    <w:name w:val="Título11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WW-Estilopadro">
    <w:name w:val="WW-Estilo padrão"/>
    <w:qFormat/>
    <w:rsid w:val="001E0CEB"/>
    <w:pPr>
      <w:spacing w:after="200" w:line="100" w:lineRule="atLeast"/>
    </w:pPr>
    <w:rPr>
      <w:color w:val="00000A"/>
      <w:sz w:val="24"/>
      <w:szCs w:val="24"/>
      <w:lang w:eastAsia="zh-CN"/>
    </w:rPr>
  </w:style>
  <w:style w:type="paragraph" w:customStyle="1" w:styleId="WW-Corpodotexto">
    <w:name w:val="WW-Corpo do texto"/>
    <w:basedOn w:val="WW-Estilopadro"/>
    <w:qFormat/>
    <w:rsid w:val="001E0CEB"/>
    <w:pPr>
      <w:spacing w:after="120"/>
    </w:pPr>
  </w:style>
  <w:style w:type="paragraph" w:customStyle="1" w:styleId="Corpodetexto21">
    <w:name w:val="Corpo de texto 21"/>
    <w:basedOn w:val="Normal"/>
    <w:qFormat/>
    <w:rsid w:val="001E0CEB"/>
    <w:pPr>
      <w:jc w:val="both"/>
    </w:pPr>
    <w:rPr>
      <w:color w:val="000000"/>
      <w:sz w:val="24"/>
      <w:szCs w:val="24"/>
    </w:rPr>
  </w:style>
  <w:style w:type="paragraph" w:customStyle="1" w:styleId="Corpodetexto22">
    <w:name w:val="Corpo de texto 22"/>
    <w:basedOn w:val="Normal"/>
    <w:qFormat/>
    <w:rsid w:val="001E0CEB"/>
    <w:pPr>
      <w:jc w:val="center"/>
    </w:pPr>
    <w:rPr>
      <w:rFonts w:ascii="Arial" w:hAnsi="Arial" w:cs="Arial"/>
      <w:color w:val="000000"/>
    </w:rPr>
  </w:style>
  <w:style w:type="paragraph" w:customStyle="1" w:styleId="Contedodoquadro">
    <w:name w:val="Conteúdo do quadro"/>
    <w:basedOn w:val="Normal"/>
    <w:qFormat/>
    <w:rsid w:val="001E0CEB"/>
  </w:style>
  <w:style w:type="paragraph" w:customStyle="1" w:styleId="PargrafodaLista1">
    <w:name w:val="Parágrafo da Lista1"/>
    <w:basedOn w:val="Normal"/>
    <w:qFormat/>
    <w:rsid w:val="001E0CEB"/>
    <w:pPr>
      <w:ind w:left="720"/>
      <w:contextualSpacing/>
    </w:pPr>
  </w:style>
  <w:style w:type="paragraph" w:customStyle="1" w:styleId="western">
    <w:name w:val="western"/>
    <w:basedOn w:val="Normal"/>
    <w:qFormat/>
    <w:rsid w:val="001E0CEB"/>
    <w:pPr>
      <w:spacing w:before="280" w:after="119"/>
    </w:pPr>
    <w:rPr>
      <w:color w:val="000000"/>
      <w:sz w:val="24"/>
      <w:szCs w:val="24"/>
    </w:rPr>
  </w:style>
  <w:style w:type="paragraph" w:customStyle="1" w:styleId="WW-Estilopadro1">
    <w:name w:val="WW-Estilo padrão1"/>
    <w:qFormat/>
    <w:rsid w:val="001E0CEB"/>
    <w:pPr>
      <w:widowControl w:val="0"/>
      <w:spacing w:line="100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NormalWeb1">
    <w:name w:val="Normal (Web)1"/>
    <w:basedOn w:val="Normal"/>
    <w:qFormat/>
    <w:rsid w:val="001E0CEB"/>
    <w:pPr>
      <w:spacing w:before="28" w:after="119" w:line="100" w:lineRule="atLeast"/>
    </w:pPr>
    <w:rPr>
      <w:color w:val="000000"/>
      <w:sz w:val="24"/>
      <w:szCs w:val="24"/>
      <w:lang w:bidi="hi-IN"/>
    </w:rPr>
  </w:style>
  <w:style w:type="paragraph" w:customStyle="1" w:styleId="Textodebalo1">
    <w:name w:val="Texto de balão1"/>
    <w:basedOn w:val="Normal"/>
    <w:qFormat/>
    <w:rsid w:val="001E0CEB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rsid w:val="001E0CEB"/>
    <w:pPr>
      <w:suppressLineNumbers/>
      <w:jc w:val="center"/>
    </w:pPr>
    <w:rPr>
      <w:b/>
      <w:bCs/>
    </w:rPr>
  </w:style>
  <w:style w:type="paragraph" w:customStyle="1" w:styleId="Ttulo10">
    <w:name w:val="Título1"/>
    <w:basedOn w:val="Normal"/>
    <w:next w:val="Corpodetexto"/>
    <w:qFormat/>
    <w:rsid w:val="001E0C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1">
    <w:name w:val="Normal1"/>
    <w:qFormat/>
    <w:rsid w:val="001E0CEB"/>
    <w:pPr>
      <w:widowControl w:val="0"/>
      <w:spacing w:line="100" w:lineRule="atLeast"/>
    </w:pPr>
    <w:rPr>
      <w:rFonts w:ascii="Times New Roman PSMT" w:eastAsia="Arial" w:hAnsi="Times New Roman PSMT" w:cs="Times New Roman PSMT"/>
      <w:color w:val="000000"/>
      <w:sz w:val="24"/>
      <w:szCs w:val="24"/>
      <w:lang w:eastAsia="zh-CN"/>
    </w:rPr>
  </w:style>
  <w:style w:type="paragraph" w:customStyle="1" w:styleId="Ttuloprincipal">
    <w:name w:val="Título principal"/>
    <w:basedOn w:val="WW-Estilopadro"/>
    <w:qFormat/>
    <w:rsid w:val="001E0CEB"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szCs w:val="20"/>
      <w:lang w:bidi="hi-IN"/>
    </w:rPr>
  </w:style>
  <w:style w:type="paragraph" w:styleId="Textodebalo">
    <w:name w:val="Balloon Text"/>
    <w:basedOn w:val="Normal"/>
    <w:qFormat/>
    <w:rsid w:val="001E0CEB"/>
    <w:rPr>
      <w:rFonts w:ascii="Segoe UI" w:hAnsi="Segoe UI" w:cs="Segoe UI"/>
      <w:sz w:val="18"/>
      <w:szCs w:val="18"/>
    </w:rPr>
  </w:style>
  <w:style w:type="paragraph" w:customStyle="1" w:styleId="PargrafodaLista2">
    <w:name w:val="Parágrafo da Lista2"/>
    <w:basedOn w:val="Normal"/>
    <w:qFormat/>
    <w:rsid w:val="001E0CEB"/>
    <w:pPr>
      <w:ind w:left="720"/>
      <w:contextualSpacing/>
    </w:pPr>
  </w:style>
  <w:style w:type="paragraph" w:customStyle="1" w:styleId="FootnoteText">
    <w:name w:val="Footnote Text"/>
    <w:basedOn w:val="Normal"/>
    <w:rsid w:val="001E0CEB"/>
    <w:pPr>
      <w:suppressLineNumbers/>
      <w:ind w:left="340" w:hanging="340"/>
    </w:pPr>
  </w:style>
  <w:style w:type="character" w:styleId="Refdenotaderodap">
    <w:name w:val="footnote reference"/>
    <w:rsid w:val="00F66D9F"/>
    <w:rPr>
      <w:vertAlign w:val="superscript"/>
    </w:rPr>
  </w:style>
  <w:style w:type="paragraph" w:customStyle="1" w:styleId="Textodenotaderodap1">
    <w:name w:val="Texto de nota de rodapé1"/>
    <w:basedOn w:val="Normal"/>
    <w:rsid w:val="00F66D9F"/>
    <w:pPr>
      <w:suppressLineNumbers/>
      <w:ind w:left="340" w:hanging="340"/>
    </w:pPr>
  </w:style>
  <w:style w:type="paragraph" w:styleId="Cabealho">
    <w:name w:val="header"/>
    <w:basedOn w:val="Normal"/>
    <w:link w:val="CabealhoChar1"/>
    <w:uiPriority w:val="99"/>
    <w:semiHidden/>
    <w:unhideWhenUsed/>
    <w:rsid w:val="00D443C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443CC"/>
    <w:rPr>
      <w:color w:val="00000A"/>
      <w:lang w:eastAsia="zh-CN"/>
    </w:rPr>
  </w:style>
  <w:style w:type="paragraph" w:styleId="Rodap">
    <w:name w:val="footer"/>
    <w:basedOn w:val="Normal"/>
    <w:link w:val="RodapChar1"/>
    <w:uiPriority w:val="99"/>
    <w:semiHidden/>
    <w:unhideWhenUsed/>
    <w:rsid w:val="00D443CC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D443CC"/>
    <w:rPr>
      <w:color w:val="00000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RS2 Consultoria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google1586952186</dc:creator>
  <cp:lastModifiedBy>amosaraujo</cp:lastModifiedBy>
  <cp:revision>2</cp:revision>
  <cp:lastPrinted>2023-09-13T14:45:00Z</cp:lastPrinted>
  <dcterms:created xsi:type="dcterms:W3CDTF">2026-05-18T14:32:00Z</dcterms:created>
  <dcterms:modified xsi:type="dcterms:W3CDTF">2026-05-18T14:32:00Z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7CE857DA8EB84779B4E3BBF56E54104D</vt:lpwstr>
  </property>
  <property fmtid="{D5CDD505-2E9C-101B-9397-08002B2CF9AE}" pid="4" name="KSOProductBuildVer">
    <vt:lpwstr>1046-11.2.0.11074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