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5"/>
      </w:tblGrid>
      <w:tr w:rsidR="003F1334" w:rsidRPr="00D6244B" w:rsidTr="00A95996">
        <w:trPr>
          <w:cantSplit/>
          <w:trHeight w:val="12740"/>
        </w:trPr>
        <w:tc>
          <w:tcPr>
            <w:tcW w:w="10545" w:type="dxa"/>
            <w:vAlign w:val="center"/>
          </w:tcPr>
          <w:p w:rsidR="002905FD" w:rsidRPr="00D6244B" w:rsidRDefault="002905FD" w:rsidP="00235941">
            <w:pPr>
              <w:rPr>
                <w:rFonts w:ascii="Arial" w:hAnsi="Arial" w:cs="Arial"/>
              </w:rPr>
            </w:pPr>
            <w:bookmarkStart w:id="0" w:name="_GoBack" w:colFirst="0" w:colLast="0"/>
          </w:p>
          <w:p w:rsidR="00AE157C" w:rsidRPr="00D6244B" w:rsidRDefault="00AE157C" w:rsidP="00C21902">
            <w:pPr>
              <w:keepNext/>
              <w:tabs>
                <w:tab w:val="left" w:pos="-1620"/>
                <w:tab w:val="num" w:pos="0"/>
                <w:tab w:val="left" w:pos="284"/>
              </w:tabs>
              <w:suppressAutoHyphens/>
              <w:ind w:left="12"/>
              <w:jc w:val="both"/>
              <w:outlineLvl w:val="1"/>
              <w:rPr>
                <w:rFonts w:ascii="Arial" w:hAnsi="Arial" w:cs="Arial"/>
                <w:b/>
                <w:bCs/>
                <w:lang w:eastAsia="zh-CN"/>
              </w:rPr>
            </w:pPr>
          </w:p>
          <w:p w:rsidR="00C21902" w:rsidRPr="005B528D" w:rsidRDefault="00C21902" w:rsidP="00C21902">
            <w:pPr>
              <w:keepNext/>
              <w:tabs>
                <w:tab w:val="left" w:pos="-1620"/>
                <w:tab w:val="num" w:pos="0"/>
                <w:tab w:val="left" w:pos="284"/>
              </w:tabs>
              <w:suppressAutoHyphens/>
              <w:ind w:left="12"/>
              <w:jc w:val="both"/>
              <w:outlineLvl w:val="1"/>
              <w:rPr>
                <w:rFonts w:ascii="Arial" w:hAnsi="Arial" w:cs="Arial"/>
                <w:b/>
                <w:bCs/>
                <w:lang w:eastAsia="zh-CN"/>
              </w:rPr>
            </w:pPr>
            <w:r w:rsidRPr="005B528D">
              <w:rPr>
                <w:rFonts w:ascii="Arial" w:hAnsi="Arial" w:cs="Arial"/>
                <w:b/>
                <w:bCs/>
                <w:lang w:eastAsia="zh-CN"/>
              </w:rPr>
              <w:t xml:space="preserve">Processo Administrativo nº </w:t>
            </w:r>
            <w:r w:rsidR="00F06FAB" w:rsidRPr="005B528D">
              <w:rPr>
                <w:rFonts w:ascii="Arial" w:hAnsi="Arial" w:cs="Arial"/>
                <w:b/>
                <w:bCs/>
                <w:lang w:eastAsia="zh-CN"/>
              </w:rPr>
              <w:t>___________/_____</w:t>
            </w:r>
          </w:p>
          <w:p w:rsidR="00F06FAB" w:rsidRPr="005B528D" w:rsidRDefault="00C21902" w:rsidP="00F06FAB">
            <w:pPr>
              <w:keepNext/>
              <w:tabs>
                <w:tab w:val="left" w:pos="-1620"/>
                <w:tab w:val="num" w:pos="0"/>
                <w:tab w:val="left" w:pos="284"/>
              </w:tabs>
              <w:suppressAutoHyphens/>
              <w:ind w:left="12"/>
              <w:jc w:val="both"/>
              <w:outlineLvl w:val="1"/>
              <w:rPr>
                <w:rFonts w:ascii="Arial" w:hAnsi="Arial" w:cs="Arial"/>
                <w:b/>
                <w:bCs/>
                <w:lang w:eastAsia="zh-CN"/>
              </w:rPr>
            </w:pPr>
            <w:r w:rsidRPr="005B528D">
              <w:rPr>
                <w:rFonts w:ascii="Arial" w:hAnsi="Arial" w:cs="Arial"/>
                <w:b/>
                <w:bCs/>
                <w:lang w:eastAsia="zh-CN"/>
              </w:rPr>
              <w:t>Assunto</w:t>
            </w:r>
            <w:r w:rsidR="00C57260" w:rsidRPr="005B528D">
              <w:rPr>
                <w:rFonts w:ascii="Arial" w:hAnsi="Arial" w:cs="Arial"/>
                <w:b/>
                <w:bCs/>
                <w:lang w:eastAsia="zh-CN"/>
              </w:rPr>
              <w:t xml:space="preserve">: </w:t>
            </w:r>
            <w:r w:rsidR="00573B73" w:rsidRPr="005B528D">
              <w:rPr>
                <w:rFonts w:ascii="Arial" w:hAnsi="Arial" w:cs="Arial"/>
                <w:b/>
                <w:bCs/>
                <w:lang w:eastAsia="zh-CN"/>
              </w:rPr>
              <w:t>Aplicação de Penalidades - Multa</w:t>
            </w:r>
          </w:p>
          <w:p w:rsidR="00F06FAB" w:rsidRPr="005B528D" w:rsidRDefault="00F06FAB" w:rsidP="00F06FAB">
            <w:pPr>
              <w:keepNext/>
              <w:tabs>
                <w:tab w:val="left" w:pos="-1620"/>
                <w:tab w:val="num" w:pos="0"/>
                <w:tab w:val="left" w:pos="284"/>
              </w:tabs>
              <w:suppressAutoHyphens/>
              <w:ind w:left="12"/>
              <w:jc w:val="both"/>
              <w:outlineLvl w:val="1"/>
              <w:rPr>
                <w:rFonts w:ascii="Arial" w:hAnsi="Arial" w:cs="Arial"/>
                <w:b/>
                <w:bCs/>
                <w:lang w:eastAsia="zh-CN"/>
              </w:rPr>
            </w:pPr>
          </w:p>
          <w:p w:rsidR="00C21902" w:rsidRPr="005B528D" w:rsidRDefault="00B42B58" w:rsidP="00F06FAB">
            <w:pPr>
              <w:keepNext/>
              <w:tabs>
                <w:tab w:val="left" w:pos="-1620"/>
                <w:tab w:val="num" w:pos="0"/>
                <w:tab w:val="left" w:pos="284"/>
              </w:tabs>
              <w:suppressAutoHyphens/>
              <w:ind w:left="12"/>
              <w:jc w:val="both"/>
              <w:outlineLvl w:val="1"/>
              <w:rPr>
                <w:rFonts w:ascii="Arial" w:hAnsi="Arial" w:cs="Arial"/>
                <w:b/>
                <w:bCs/>
                <w:smallCaps/>
                <w:lang w:eastAsia="zh-CN"/>
              </w:rPr>
            </w:pPr>
            <w:r>
              <w:rPr>
                <w:rFonts w:ascii="Arial" w:hAnsi="Arial" w:cs="Arial"/>
                <w:noProof/>
              </w:rPr>
              <w:pict>
                <v:line id="Line 2" o:spid="_x0000_s1026" style="position:absolute;left:0;text-align:left;z-index:251659264;visibility:visible;mso-wrap-distance-top:-8e-5mm;mso-wrap-distance-bottom:-8e-5mm" from="-1.75pt,7.45pt" to="48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" strokeweight=".26mm">
                  <v:stroke joinstyle="miter" endcap="square"/>
                </v:line>
              </w:pict>
            </w:r>
          </w:p>
          <w:p w:rsidR="00496DB8" w:rsidRPr="005B528D" w:rsidRDefault="00496DB8" w:rsidP="00C21902">
            <w:pPr>
              <w:keepNext/>
              <w:tabs>
                <w:tab w:val="left" w:pos="0"/>
              </w:tabs>
              <w:suppressAutoHyphens/>
              <w:spacing w:line="360" w:lineRule="auto"/>
              <w:ind w:right="279"/>
              <w:jc w:val="center"/>
              <w:outlineLvl w:val="0"/>
              <w:rPr>
                <w:rFonts w:ascii="Arial" w:hAnsi="Arial" w:cs="Arial"/>
                <w:b/>
                <w:bCs/>
                <w:smallCaps/>
                <w:u w:val="single"/>
                <w:lang w:eastAsia="zh-CN"/>
              </w:rPr>
            </w:pPr>
          </w:p>
          <w:p w:rsidR="00C21902" w:rsidRPr="005B528D" w:rsidRDefault="00C21902" w:rsidP="00A95996">
            <w:pPr>
              <w:keepNext/>
              <w:tabs>
                <w:tab w:val="left" w:pos="0"/>
              </w:tabs>
              <w:suppressAutoHyphens/>
              <w:spacing w:line="360" w:lineRule="auto"/>
              <w:ind w:right="279"/>
              <w:jc w:val="center"/>
              <w:outlineLvl w:val="0"/>
              <w:rPr>
                <w:rFonts w:ascii="Arial" w:hAnsi="Arial" w:cs="Arial"/>
                <w:lang w:eastAsia="zh-CN"/>
              </w:rPr>
            </w:pPr>
            <w:r w:rsidRPr="005B528D">
              <w:rPr>
                <w:rFonts w:ascii="Arial" w:hAnsi="Arial" w:cs="Arial"/>
                <w:b/>
                <w:bCs/>
                <w:smallCaps/>
                <w:u w:val="single"/>
                <w:lang w:eastAsia="zh-CN"/>
              </w:rPr>
              <w:t>Despacho</w:t>
            </w:r>
          </w:p>
          <w:p w:rsidR="00496DB8" w:rsidRPr="005B528D" w:rsidRDefault="00496DB8" w:rsidP="00C21902">
            <w:pPr>
              <w:suppressAutoHyphens/>
              <w:spacing w:line="276" w:lineRule="auto"/>
              <w:rPr>
                <w:rFonts w:ascii="Arial" w:hAnsi="Arial" w:cs="Arial"/>
                <w:lang w:eastAsia="zh-CN"/>
              </w:rPr>
            </w:pPr>
          </w:p>
          <w:p w:rsidR="00F308B2" w:rsidRPr="005B528D" w:rsidRDefault="00C21902" w:rsidP="00F308B2">
            <w:pPr>
              <w:tabs>
                <w:tab w:val="left" w:pos="708"/>
                <w:tab w:val="center" w:pos="4419"/>
                <w:tab w:val="right" w:pos="8838"/>
              </w:tabs>
              <w:suppressAutoHyphens/>
              <w:spacing w:line="276" w:lineRule="auto"/>
              <w:ind w:firstLine="1348"/>
              <w:jc w:val="both"/>
              <w:rPr>
                <w:rFonts w:ascii="Arial" w:hAnsi="Arial" w:cs="Arial"/>
                <w:bCs/>
                <w:lang w:eastAsia="zh-CN"/>
              </w:rPr>
            </w:pPr>
            <w:r w:rsidRPr="005B528D">
              <w:rPr>
                <w:rFonts w:ascii="Arial" w:hAnsi="Arial" w:cs="Arial"/>
                <w:bCs/>
                <w:lang w:eastAsia="zh-CN"/>
              </w:rPr>
              <w:tab/>
            </w:r>
            <w:r w:rsidR="00F308B2" w:rsidRPr="005B528D">
              <w:rPr>
                <w:rFonts w:ascii="Arial" w:hAnsi="Arial" w:cs="Arial"/>
                <w:bCs/>
                <w:lang w:eastAsia="zh-CN"/>
              </w:rPr>
              <w:t xml:space="preserve">Cuidam os autos de procedimento administrativo instaurado a partir do </w:t>
            </w:r>
            <w:r w:rsidR="00573B73" w:rsidRPr="005B528D">
              <w:rPr>
                <w:rFonts w:ascii="Arial" w:hAnsi="Arial" w:cs="Arial"/>
                <w:bCs/>
                <w:lang w:eastAsia="zh-CN"/>
              </w:rPr>
              <w:t>[</w:t>
            </w:r>
            <w:r w:rsidR="00F308B2" w:rsidRPr="005B528D">
              <w:rPr>
                <w:rFonts w:ascii="Arial" w:hAnsi="Arial" w:cs="Arial"/>
                <w:bCs/>
                <w:lang w:eastAsia="zh-CN"/>
              </w:rPr>
              <w:t>Ofício</w:t>
            </w:r>
            <w:r w:rsidR="00573B73" w:rsidRPr="005B528D">
              <w:rPr>
                <w:rFonts w:ascii="Arial" w:hAnsi="Arial" w:cs="Arial"/>
                <w:bCs/>
                <w:lang w:eastAsia="zh-CN"/>
              </w:rPr>
              <w:t>/Memorando]</w:t>
            </w:r>
            <w:r w:rsidR="00F308B2" w:rsidRPr="005B528D">
              <w:rPr>
                <w:rFonts w:ascii="Arial" w:hAnsi="Arial" w:cs="Arial"/>
                <w:bCs/>
                <w:lang w:eastAsia="zh-CN"/>
              </w:rPr>
              <w:t xml:space="preserve"> n° </w:t>
            </w:r>
            <w:r w:rsidR="00573B73" w:rsidRPr="005B528D">
              <w:rPr>
                <w:rFonts w:ascii="Arial" w:hAnsi="Arial" w:cs="Arial"/>
                <w:bCs/>
                <w:lang w:eastAsia="zh-CN"/>
              </w:rPr>
              <w:t>____/______</w:t>
            </w:r>
            <w:r w:rsidR="00F308B2" w:rsidRPr="005B528D">
              <w:rPr>
                <w:rFonts w:ascii="Arial" w:hAnsi="Arial" w:cs="Arial"/>
                <w:bCs/>
                <w:lang w:eastAsia="zh-CN"/>
              </w:rPr>
              <w:t xml:space="preserve"> no qual o gestor do </w:t>
            </w:r>
            <w:r w:rsidR="00573B73" w:rsidRPr="005B528D">
              <w:rPr>
                <w:rFonts w:ascii="Arial" w:hAnsi="Arial" w:cs="Arial"/>
                <w:bCs/>
                <w:lang w:eastAsia="zh-CN"/>
              </w:rPr>
              <w:t>[</w:t>
            </w:r>
            <w:r w:rsidR="00F308B2" w:rsidRPr="005B528D">
              <w:rPr>
                <w:rFonts w:ascii="Arial" w:hAnsi="Arial" w:cs="Arial"/>
                <w:bCs/>
                <w:lang w:eastAsia="zh-CN"/>
              </w:rPr>
              <w:t>Contrato</w:t>
            </w:r>
            <w:r w:rsidR="00573B73" w:rsidRPr="005B528D">
              <w:rPr>
                <w:rFonts w:ascii="Arial" w:hAnsi="Arial" w:cs="Arial"/>
                <w:bCs/>
                <w:lang w:eastAsia="zh-CN"/>
              </w:rPr>
              <w:t>/ARP]</w:t>
            </w:r>
            <w:r w:rsidR="00F308B2" w:rsidRPr="005B528D">
              <w:rPr>
                <w:rFonts w:ascii="Arial" w:hAnsi="Arial" w:cs="Arial"/>
                <w:bCs/>
                <w:lang w:eastAsia="zh-CN"/>
              </w:rPr>
              <w:t xml:space="preserve"> n° </w:t>
            </w:r>
            <w:r w:rsidR="00573B73" w:rsidRPr="005B528D">
              <w:rPr>
                <w:rFonts w:ascii="Arial" w:hAnsi="Arial" w:cs="Arial"/>
                <w:bCs/>
                <w:lang w:eastAsia="zh-CN"/>
              </w:rPr>
              <w:t>_______/_______</w:t>
            </w:r>
            <w:r w:rsidR="00F308B2" w:rsidRPr="005B528D">
              <w:rPr>
                <w:rFonts w:ascii="Arial" w:hAnsi="Arial" w:cs="Arial"/>
                <w:bCs/>
                <w:lang w:eastAsia="zh-CN"/>
              </w:rPr>
              <w:t xml:space="preserve">, celebrado com a </w:t>
            </w:r>
            <w:r w:rsidR="00573B73" w:rsidRPr="005B528D">
              <w:rPr>
                <w:rFonts w:ascii="Arial" w:hAnsi="Arial" w:cs="Arial"/>
                <w:bCs/>
                <w:lang w:eastAsia="zh-CN"/>
              </w:rPr>
              <w:t>[Fornecedora/Contratada] [nome da empresa]</w:t>
            </w:r>
            <w:r w:rsidR="00F308B2" w:rsidRPr="005B528D">
              <w:rPr>
                <w:rFonts w:ascii="Arial" w:hAnsi="Arial" w:cs="Arial"/>
                <w:bCs/>
                <w:lang w:eastAsia="zh-CN"/>
              </w:rPr>
              <w:t xml:space="preserve"> relata que a empresa não cumpriu com as obrigações previstas no</w:t>
            </w:r>
            <w:r w:rsidR="00573B73" w:rsidRPr="005B528D">
              <w:rPr>
                <w:rFonts w:ascii="Arial" w:hAnsi="Arial" w:cs="Arial"/>
                <w:bCs/>
                <w:lang w:eastAsia="zh-CN"/>
              </w:rPr>
              <w:t xml:space="preserve"> referido instrumento</w:t>
            </w:r>
            <w:r w:rsidR="00F308B2" w:rsidRPr="005B528D">
              <w:rPr>
                <w:rFonts w:ascii="Arial" w:hAnsi="Arial" w:cs="Arial"/>
                <w:bCs/>
                <w:lang w:eastAsia="zh-CN"/>
              </w:rPr>
              <w:t>.</w:t>
            </w:r>
          </w:p>
          <w:p w:rsidR="00573B73" w:rsidRPr="005B528D" w:rsidRDefault="00573B73" w:rsidP="00F308B2">
            <w:pPr>
              <w:tabs>
                <w:tab w:val="left" w:pos="708"/>
                <w:tab w:val="center" w:pos="4419"/>
                <w:tab w:val="right" w:pos="8838"/>
              </w:tabs>
              <w:suppressAutoHyphens/>
              <w:spacing w:line="276" w:lineRule="auto"/>
              <w:ind w:firstLine="1348"/>
              <w:jc w:val="both"/>
              <w:rPr>
                <w:rFonts w:ascii="Arial" w:hAnsi="Arial" w:cs="Arial"/>
                <w:bCs/>
                <w:lang w:eastAsia="zh-CN"/>
              </w:rPr>
            </w:pPr>
          </w:p>
          <w:p w:rsidR="00F308B2" w:rsidRPr="005B528D" w:rsidRDefault="00F308B2" w:rsidP="00F308B2">
            <w:pPr>
              <w:tabs>
                <w:tab w:val="left" w:pos="708"/>
                <w:tab w:val="center" w:pos="4419"/>
                <w:tab w:val="right" w:pos="8838"/>
              </w:tabs>
              <w:suppressAutoHyphens/>
              <w:spacing w:line="276" w:lineRule="auto"/>
              <w:ind w:firstLine="1348"/>
              <w:jc w:val="both"/>
              <w:rPr>
                <w:rFonts w:ascii="Arial" w:hAnsi="Arial" w:cs="Arial"/>
                <w:bCs/>
                <w:lang w:eastAsia="zh-CN"/>
              </w:rPr>
            </w:pPr>
            <w:r w:rsidRPr="005B528D">
              <w:rPr>
                <w:rFonts w:ascii="Arial" w:hAnsi="Arial" w:cs="Arial"/>
                <w:bCs/>
                <w:lang w:eastAsia="zh-CN"/>
              </w:rPr>
              <w:t>A empresa apresentou defesa às alegações apresentadas pelo gestor, conforme de depreende</w:t>
            </w:r>
            <w:r w:rsidR="004E0C69" w:rsidRPr="005B528D">
              <w:rPr>
                <w:rFonts w:ascii="Arial" w:hAnsi="Arial" w:cs="Arial"/>
                <w:bCs/>
                <w:lang w:eastAsia="zh-CN"/>
              </w:rPr>
              <w:t xml:space="preserve"> no ID. _____</w:t>
            </w:r>
            <w:r w:rsidRPr="005B528D">
              <w:rPr>
                <w:rFonts w:ascii="Arial" w:hAnsi="Arial" w:cs="Arial"/>
                <w:bCs/>
                <w:lang w:eastAsia="zh-CN"/>
              </w:rPr>
              <w:t xml:space="preserve">. </w:t>
            </w:r>
            <w:r w:rsidR="004E0C69" w:rsidRPr="005B528D">
              <w:rPr>
                <w:rFonts w:ascii="Arial" w:hAnsi="Arial" w:cs="Arial"/>
                <w:bCs/>
                <w:lang w:eastAsia="zh-CN"/>
              </w:rPr>
              <w:t xml:space="preserve">De igual sorte, </w:t>
            </w:r>
            <w:r w:rsidR="00A95996">
              <w:rPr>
                <w:rFonts w:ascii="Arial" w:hAnsi="Arial" w:cs="Arial"/>
                <w:bCs/>
                <w:lang w:eastAsia="zh-CN"/>
              </w:rPr>
              <w:t xml:space="preserve">o </w:t>
            </w:r>
            <w:r w:rsidR="004E0C69" w:rsidRPr="005B528D">
              <w:rPr>
                <w:rFonts w:ascii="Arial" w:hAnsi="Arial" w:cs="Arial"/>
                <w:bCs/>
                <w:lang w:eastAsia="zh-CN"/>
              </w:rPr>
              <w:t xml:space="preserve">Des. Presidente se pronunciou favoravelmente pela aplicação do percentual de ______%, de acordo com o disposto na Cláusula ______ do [Contrato/ARP] em apreço. </w:t>
            </w:r>
          </w:p>
          <w:p w:rsidR="00573B73" w:rsidRPr="005B528D" w:rsidRDefault="00573B73" w:rsidP="00F308B2">
            <w:pPr>
              <w:tabs>
                <w:tab w:val="left" w:pos="708"/>
                <w:tab w:val="center" w:pos="4419"/>
                <w:tab w:val="right" w:pos="8838"/>
              </w:tabs>
              <w:suppressAutoHyphens/>
              <w:spacing w:line="276" w:lineRule="auto"/>
              <w:ind w:firstLine="1348"/>
              <w:jc w:val="both"/>
              <w:rPr>
                <w:rFonts w:ascii="Arial" w:hAnsi="Arial" w:cs="Arial"/>
                <w:bCs/>
                <w:lang w:eastAsia="zh-CN"/>
              </w:rPr>
            </w:pPr>
          </w:p>
          <w:p w:rsidR="00C57260" w:rsidRPr="005B528D" w:rsidRDefault="004E0C69" w:rsidP="00C21902">
            <w:pPr>
              <w:suppressAutoHyphens/>
              <w:spacing w:line="276" w:lineRule="auto"/>
              <w:ind w:firstLine="1418"/>
              <w:jc w:val="both"/>
              <w:rPr>
                <w:rFonts w:ascii="Arial" w:hAnsi="Arial" w:cs="Arial"/>
                <w:bCs/>
                <w:lang w:eastAsia="zh-CN"/>
              </w:rPr>
            </w:pPr>
            <w:r w:rsidRPr="005B528D">
              <w:rPr>
                <w:rFonts w:ascii="Arial" w:hAnsi="Arial" w:cs="Arial"/>
                <w:bCs/>
                <w:lang w:eastAsia="zh-CN"/>
              </w:rPr>
              <w:t xml:space="preserve">Dessa forma, considerando que o [Contrato/ARP] nº _____/______ ainda se encontra em plena vigência, remetam-se os autos à </w:t>
            </w:r>
            <w:r w:rsidRPr="005B528D">
              <w:rPr>
                <w:rFonts w:ascii="Arial" w:hAnsi="Arial" w:cs="Arial"/>
                <w:b/>
                <w:bCs/>
                <w:lang w:eastAsia="zh-CN"/>
              </w:rPr>
              <w:t>[DICONF/FUNJURIS/ESMAL/FUNSEG</w:t>
            </w:r>
            <w:r w:rsidR="00642E11" w:rsidRPr="005B528D">
              <w:rPr>
                <w:rFonts w:ascii="Arial" w:hAnsi="Arial" w:cs="Arial"/>
                <w:b/>
                <w:bCs/>
                <w:lang w:eastAsia="zh-CN"/>
              </w:rPr>
              <w:t>]</w:t>
            </w:r>
            <w:r w:rsidRPr="005B528D">
              <w:rPr>
                <w:rFonts w:ascii="Arial" w:hAnsi="Arial" w:cs="Arial"/>
                <w:bCs/>
                <w:lang w:eastAsia="zh-CN"/>
              </w:rPr>
              <w:t xml:space="preserve"> a fim de que apure a existência de eventual saldo a empenhar</w:t>
            </w:r>
            <w:r w:rsidR="00A95996">
              <w:rPr>
                <w:rFonts w:ascii="Arial" w:hAnsi="Arial" w:cs="Arial"/>
                <w:bCs/>
                <w:lang w:eastAsia="zh-CN"/>
              </w:rPr>
              <w:t>/liquidar</w:t>
            </w:r>
            <w:r w:rsidRPr="005B528D">
              <w:rPr>
                <w:rFonts w:ascii="Arial" w:hAnsi="Arial" w:cs="Arial"/>
                <w:bCs/>
                <w:lang w:eastAsia="zh-CN"/>
              </w:rPr>
              <w:t xml:space="preserve"> em favor da empresa [nome da empresa]. </w:t>
            </w:r>
            <w:r w:rsidR="00496DB8" w:rsidRPr="005B528D">
              <w:rPr>
                <w:rFonts w:ascii="Arial" w:hAnsi="Arial" w:cs="Arial"/>
                <w:bCs/>
                <w:lang w:eastAsia="zh-CN"/>
              </w:rPr>
              <w:t xml:space="preserve">Caso </w:t>
            </w:r>
            <w:r w:rsidR="00EE7B03" w:rsidRPr="005B528D">
              <w:rPr>
                <w:rFonts w:ascii="Arial" w:hAnsi="Arial" w:cs="Arial"/>
                <w:bCs/>
                <w:lang w:eastAsia="zh-CN"/>
              </w:rPr>
              <w:t>seja constatada</w:t>
            </w:r>
            <w:r w:rsidR="00496DB8" w:rsidRPr="005B528D">
              <w:rPr>
                <w:rFonts w:ascii="Arial" w:hAnsi="Arial" w:cs="Arial"/>
                <w:bCs/>
                <w:lang w:eastAsia="zh-CN"/>
              </w:rPr>
              <w:t xml:space="preserve"> a existência de </w:t>
            </w:r>
            <w:r w:rsidR="00EE7B03" w:rsidRPr="005B528D">
              <w:rPr>
                <w:rFonts w:ascii="Arial" w:hAnsi="Arial" w:cs="Arial"/>
                <w:bCs/>
                <w:lang w:eastAsia="zh-CN"/>
              </w:rPr>
              <w:t>valores</w:t>
            </w:r>
            <w:r w:rsidR="00A95996">
              <w:rPr>
                <w:rFonts w:ascii="Arial" w:hAnsi="Arial" w:cs="Arial"/>
                <w:bCs/>
                <w:lang w:eastAsia="zh-CN"/>
              </w:rPr>
              <w:t xml:space="preserve"> </w:t>
            </w:r>
            <w:r w:rsidR="00B749A3" w:rsidRPr="005B528D">
              <w:rPr>
                <w:rFonts w:ascii="Arial" w:hAnsi="Arial" w:cs="Arial"/>
                <w:bCs/>
                <w:lang w:eastAsia="zh-CN"/>
              </w:rPr>
              <w:t xml:space="preserve">a receber </w:t>
            </w:r>
            <w:r w:rsidR="00D27709" w:rsidRPr="005B528D">
              <w:rPr>
                <w:rFonts w:ascii="Arial" w:hAnsi="Arial" w:cs="Arial"/>
                <w:bCs/>
                <w:lang w:eastAsia="zh-CN"/>
              </w:rPr>
              <w:t>em favor da Contratada</w:t>
            </w:r>
            <w:r w:rsidR="00EE7B03" w:rsidRPr="005B528D">
              <w:rPr>
                <w:rFonts w:ascii="Arial" w:hAnsi="Arial" w:cs="Arial"/>
                <w:bCs/>
                <w:lang w:eastAsia="zh-CN"/>
              </w:rPr>
              <w:t>, que sejam retidos</w:t>
            </w:r>
            <w:r w:rsidR="00D27709" w:rsidRPr="005B528D">
              <w:rPr>
                <w:rFonts w:ascii="Arial" w:hAnsi="Arial" w:cs="Arial"/>
                <w:bCs/>
                <w:lang w:eastAsia="zh-CN"/>
              </w:rPr>
              <w:t xml:space="preserve"> até a conclusão do </w:t>
            </w:r>
            <w:r w:rsidR="00EE7B03" w:rsidRPr="005B528D">
              <w:rPr>
                <w:rFonts w:ascii="Arial" w:hAnsi="Arial" w:cs="Arial"/>
                <w:bCs/>
                <w:lang w:eastAsia="zh-CN"/>
              </w:rPr>
              <w:t>presente processo.</w:t>
            </w:r>
          </w:p>
          <w:p w:rsidR="004E0C69" w:rsidRPr="005B528D" w:rsidRDefault="004E0C69" w:rsidP="00C21902">
            <w:pPr>
              <w:suppressAutoHyphens/>
              <w:spacing w:line="276" w:lineRule="auto"/>
              <w:ind w:firstLine="1418"/>
              <w:jc w:val="both"/>
              <w:rPr>
                <w:rFonts w:ascii="Arial" w:hAnsi="Arial" w:cs="Arial"/>
                <w:bCs/>
                <w:lang w:eastAsia="zh-CN"/>
              </w:rPr>
            </w:pPr>
          </w:p>
          <w:p w:rsidR="007B7408" w:rsidRPr="005B528D" w:rsidRDefault="007B7408" w:rsidP="00C21902">
            <w:pPr>
              <w:suppressAutoHyphens/>
              <w:spacing w:line="276" w:lineRule="auto"/>
              <w:ind w:firstLine="1418"/>
              <w:jc w:val="both"/>
              <w:rPr>
                <w:rFonts w:ascii="Arial" w:hAnsi="Arial" w:cs="Arial"/>
                <w:bCs/>
                <w:lang w:eastAsia="zh-CN"/>
              </w:rPr>
            </w:pPr>
            <w:r w:rsidRPr="005B528D">
              <w:rPr>
                <w:rFonts w:ascii="Arial" w:hAnsi="Arial" w:cs="Arial"/>
                <w:bCs/>
                <w:lang w:eastAsia="zh-CN"/>
              </w:rPr>
              <w:t xml:space="preserve">No mais, </w:t>
            </w:r>
            <w:r w:rsidR="004E0C69" w:rsidRPr="005B528D">
              <w:rPr>
                <w:rFonts w:ascii="Arial" w:hAnsi="Arial" w:cs="Arial"/>
                <w:bCs/>
                <w:lang w:eastAsia="zh-CN"/>
              </w:rPr>
              <w:t xml:space="preserve">solicito </w:t>
            </w:r>
            <w:r w:rsidR="00080CF3" w:rsidRPr="005B528D">
              <w:rPr>
                <w:rFonts w:ascii="Arial" w:hAnsi="Arial" w:cs="Arial"/>
                <w:bCs/>
                <w:lang w:eastAsia="zh-CN"/>
              </w:rPr>
              <w:t xml:space="preserve">à </w:t>
            </w:r>
            <w:r w:rsidR="00080CF3" w:rsidRPr="005B528D">
              <w:rPr>
                <w:rFonts w:ascii="Arial" w:hAnsi="Arial" w:cs="Arial"/>
                <w:b/>
                <w:bCs/>
                <w:lang w:eastAsia="zh-CN"/>
              </w:rPr>
              <w:t xml:space="preserve">Comissão instituída pela Portaria nº _____ </w:t>
            </w:r>
            <w:r w:rsidR="00080CF3" w:rsidRPr="005B528D">
              <w:rPr>
                <w:rFonts w:ascii="Arial" w:hAnsi="Arial" w:cs="Arial"/>
                <w:bCs/>
                <w:lang w:eastAsia="zh-CN"/>
              </w:rPr>
              <w:t>objetivando</w:t>
            </w:r>
            <w:r w:rsidR="00080CF3" w:rsidRPr="005B528D">
              <w:rPr>
                <w:rFonts w:ascii="Arial" w:hAnsi="Arial" w:cs="Arial"/>
                <w:b/>
                <w:bCs/>
                <w:lang w:eastAsia="zh-CN"/>
              </w:rPr>
              <w:t xml:space="preserve"> ___________</w:t>
            </w:r>
            <w:r w:rsidR="00A95996">
              <w:rPr>
                <w:rFonts w:ascii="Arial" w:hAnsi="Arial" w:cs="Arial"/>
                <w:b/>
                <w:bCs/>
                <w:lang w:eastAsia="zh-CN"/>
              </w:rPr>
              <w:t xml:space="preserve">, </w:t>
            </w:r>
            <w:r w:rsidR="004E0C69" w:rsidRPr="005B528D">
              <w:rPr>
                <w:rFonts w:ascii="Arial" w:hAnsi="Arial" w:cs="Arial"/>
                <w:bCs/>
                <w:lang w:eastAsia="zh-CN"/>
              </w:rPr>
              <w:t>auxílio na elaboração do cálculo da multa arbitrada, para viabilizar a notificação da empresa para pagamento voluntário dos valores devidos ao erário</w:t>
            </w:r>
            <w:r w:rsidR="00FD7B73">
              <w:rPr>
                <w:rFonts w:ascii="Arial" w:hAnsi="Arial" w:cs="Arial"/>
                <w:bCs/>
                <w:lang w:eastAsia="zh-CN"/>
              </w:rPr>
              <w:t>, observando-se o disposto no Art.31</w:t>
            </w:r>
            <w:r w:rsidR="00A95996">
              <w:rPr>
                <w:rFonts w:ascii="Arial" w:hAnsi="Arial" w:cs="Arial"/>
                <w:bCs/>
                <w:lang w:eastAsia="zh-CN"/>
              </w:rPr>
              <w:t xml:space="preserve">, </w:t>
            </w:r>
            <w:r w:rsidR="00FD7B73">
              <w:rPr>
                <w:rFonts w:ascii="Arial" w:hAnsi="Arial" w:cs="Arial"/>
                <w:bCs/>
                <w:lang w:eastAsia="zh-CN"/>
              </w:rPr>
              <w:t>§9º c/c 42-A¹ do Ato Normativo nº 48/2019</w:t>
            </w:r>
            <w:r w:rsidR="004E0C69" w:rsidRPr="005B528D">
              <w:rPr>
                <w:rFonts w:ascii="Arial" w:hAnsi="Arial" w:cs="Arial"/>
                <w:bCs/>
                <w:lang w:eastAsia="zh-CN"/>
              </w:rPr>
              <w:t>.</w:t>
            </w:r>
          </w:p>
          <w:p w:rsidR="007B7408" w:rsidRPr="005B528D" w:rsidRDefault="007B7408" w:rsidP="00C21902">
            <w:pPr>
              <w:suppressAutoHyphens/>
              <w:spacing w:line="276" w:lineRule="auto"/>
              <w:ind w:firstLine="1418"/>
              <w:jc w:val="both"/>
              <w:rPr>
                <w:rFonts w:ascii="Arial" w:hAnsi="Arial" w:cs="Arial"/>
                <w:bCs/>
                <w:lang w:eastAsia="zh-CN"/>
              </w:rPr>
            </w:pPr>
          </w:p>
          <w:p w:rsidR="004E0C69" w:rsidRPr="005B528D" w:rsidRDefault="007B7408" w:rsidP="00C21902">
            <w:pPr>
              <w:suppressAutoHyphens/>
              <w:spacing w:line="276" w:lineRule="auto"/>
              <w:ind w:firstLine="1418"/>
              <w:jc w:val="both"/>
              <w:rPr>
                <w:rFonts w:ascii="Arial" w:hAnsi="Arial" w:cs="Arial"/>
                <w:bCs/>
                <w:lang w:eastAsia="zh-CN"/>
              </w:rPr>
            </w:pPr>
            <w:r w:rsidRPr="005B528D">
              <w:rPr>
                <w:rFonts w:ascii="Arial" w:hAnsi="Arial" w:cs="Arial"/>
                <w:bCs/>
                <w:lang w:eastAsia="zh-CN"/>
              </w:rPr>
              <w:t xml:space="preserve">Voltando. </w:t>
            </w:r>
          </w:p>
          <w:p w:rsidR="004E0C69" w:rsidRPr="005B528D" w:rsidRDefault="004E0C69" w:rsidP="00C21902">
            <w:pPr>
              <w:suppressAutoHyphens/>
              <w:spacing w:line="276" w:lineRule="auto"/>
              <w:ind w:firstLine="1418"/>
              <w:jc w:val="both"/>
              <w:rPr>
                <w:rFonts w:ascii="Arial" w:hAnsi="Arial" w:cs="Arial"/>
                <w:bCs/>
                <w:lang w:eastAsia="zh-CN"/>
              </w:rPr>
            </w:pPr>
          </w:p>
          <w:p w:rsidR="004E0C69" w:rsidRPr="005B528D" w:rsidRDefault="004E0C69" w:rsidP="00C21902">
            <w:pPr>
              <w:suppressAutoHyphens/>
              <w:spacing w:line="276" w:lineRule="auto"/>
              <w:ind w:firstLine="1418"/>
              <w:jc w:val="both"/>
              <w:rPr>
                <w:rFonts w:ascii="Arial" w:hAnsi="Arial" w:cs="Arial"/>
                <w:lang w:eastAsia="zh-CN"/>
              </w:rPr>
            </w:pPr>
          </w:p>
          <w:p w:rsidR="004E0C69" w:rsidRPr="005B528D" w:rsidRDefault="004E0C69" w:rsidP="004E0C69">
            <w:pPr>
              <w:suppressAutoHyphens/>
              <w:spacing w:line="276" w:lineRule="auto"/>
              <w:ind w:firstLine="1418"/>
              <w:jc w:val="both"/>
              <w:rPr>
                <w:rFonts w:ascii="Arial" w:hAnsi="Arial" w:cs="Arial"/>
                <w:lang w:eastAsia="zh-CN"/>
              </w:rPr>
            </w:pPr>
            <w:r w:rsidRPr="005B528D">
              <w:rPr>
                <w:rFonts w:ascii="Arial" w:hAnsi="Arial" w:cs="Arial"/>
                <w:lang w:eastAsia="zh-CN"/>
              </w:rPr>
              <w:t>Maceió</w:t>
            </w:r>
            <w:r w:rsidR="00080CF3" w:rsidRPr="005B528D">
              <w:rPr>
                <w:rFonts w:ascii="Arial" w:hAnsi="Arial" w:cs="Arial"/>
                <w:lang w:eastAsia="zh-CN"/>
              </w:rPr>
              <w:t>/</w:t>
            </w:r>
            <w:r w:rsidR="005B528D" w:rsidRPr="005B528D">
              <w:rPr>
                <w:rFonts w:ascii="Arial" w:hAnsi="Arial" w:cs="Arial"/>
                <w:lang w:eastAsia="zh-CN"/>
              </w:rPr>
              <w:t xml:space="preserve"> </w:t>
            </w:r>
            <w:r w:rsidR="00080CF3" w:rsidRPr="005B528D">
              <w:rPr>
                <w:rFonts w:ascii="Arial" w:hAnsi="Arial" w:cs="Arial"/>
                <w:lang w:eastAsia="zh-CN"/>
              </w:rPr>
              <w:t>AL</w:t>
            </w:r>
            <w:r w:rsidRPr="005B528D">
              <w:rPr>
                <w:rFonts w:ascii="Arial" w:hAnsi="Arial" w:cs="Arial"/>
                <w:lang w:eastAsia="zh-CN"/>
              </w:rPr>
              <w:t>,______ de ______________de 20__.</w:t>
            </w:r>
          </w:p>
          <w:p w:rsidR="004E0C69" w:rsidRPr="005B528D" w:rsidRDefault="004E0C69" w:rsidP="004E0C69">
            <w:pPr>
              <w:suppressAutoHyphens/>
              <w:spacing w:line="276" w:lineRule="auto"/>
              <w:jc w:val="both"/>
              <w:rPr>
                <w:rFonts w:ascii="Arial" w:hAnsi="Arial" w:cs="Arial"/>
                <w:lang w:eastAsia="zh-CN"/>
              </w:rPr>
            </w:pPr>
          </w:p>
          <w:p w:rsidR="004E0C69" w:rsidRPr="005B528D" w:rsidRDefault="004E0C69" w:rsidP="004E0C69">
            <w:pPr>
              <w:suppressAutoHyphens/>
              <w:spacing w:line="276" w:lineRule="auto"/>
              <w:jc w:val="both"/>
              <w:rPr>
                <w:rFonts w:ascii="Arial" w:hAnsi="Arial" w:cs="Arial"/>
                <w:lang w:eastAsia="zh-CN"/>
              </w:rPr>
            </w:pPr>
          </w:p>
          <w:p w:rsidR="004E0C69" w:rsidRPr="005B528D" w:rsidRDefault="004E0C69" w:rsidP="004E0C69">
            <w:pPr>
              <w:suppressAutoHyphens/>
              <w:spacing w:line="276" w:lineRule="auto"/>
              <w:jc w:val="both"/>
              <w:rPr>
                <w:rFonts w:ascii="Arial" w:hAnsi="Arial" w:cs="Arial"/>
                <w:lang w:eastAsia="zh-CN"/>
              </w:rPr>
            </w:pPr>
          </w:p>
          <w:p w:rsidR="004E0C69" w:rsidRPr="005B528D" w:rsidRDefault="004E0C69" w:rsidP="004E0C69">
            <w:pPr>
              <w:tabs>
                <w:tab w:val="left" w:pos="708"/>
                <w:tab w:val="center" w:pos="4419"/>
                <w:tab w:val="right" w:pos="8838"/>
              </w:tabs>
              <w:suppressAutoHyphens/>
              <w:spacing w:line="276" w:lineRule="auto"/>
              <w:jc w:val="center"/>
              <w:rPr>
                <w:rFonts w:ascii="Arial" w:hAnsi="Arial" w:cs="Arial"/>
                <w:b/>
                <w:lang w:eastAsia="zh-CN"/>
              </w:rPr>
            </w:pPr>
            <w:r w:rsidRPr="005B528D">
              <w:rPr>
                <w:rFonts w:ascii="Arial" w:hAnsi="Arial" w:cs="Arial"/>
                <w:b/>
                <w:lang w:eastAsia="zh-CN"/>
              </w:rPr>
              <w:t>_____________________________________________</w:t>
            </w:r>
          </w:p>
          <w:p w:rsidR="004E0C69" w:rsidRPr="00D6244B" w:rsidRDefault="004E0C69" w:rsidP="004E0C69">
            <w:pPr>
              <w:tabs>
                <w:tab w:val="left" w:pos="708"/>
                <w:tab w:val="center" w:pos="4419"/>
                <w:tab w:val="right" w:pos="8838"/>
              </w:tabs>
              <w:suppressAutoHyphens/>
              <w:spacing w:line="276" w:lineRule="auto"/>
              <w:jc w:val="center"/>
              <w:rPr>
                <w:rFonts w:ascii="Arial" w:hAnsi="Arial" w:cs="Arial"/>
                <w:lang w:eastAsia="zh-CN"/>
              </w:rPr>
            </w:pPr>
            <w:r w:rsidRPr="005B528D">
              <w:rPr>
                <w:rFonts w:ascii="Arial" w:hAnsi="Arial" w:cs="Arial"/>
                <w:lang w:eastAsia="zh-CN"/>
              </w:rPr>
              <w:t>Subdiretor Geral</w:t>
            </w:r>
          </w:p>
          <w:p w:rsidR="00FD7B73" w:rsidRDefault="00FD7B73" w:rsidP="00FD7B73">
            <w:pPr>
              <w:tabs>
                <w:tab w:val="left" w:pos="0"/>
                <w:tab w:val="center" w:pos="4419"/>
                <w:tab w:val="right" w:pos="8838"/>
              </w:tabs>
              <w:suppressAutoHyphens/>
              <w:spacing w:line="276" w:lineRule="auto"/>
              <w:rPr>
                <w:rFonts w:ascii="Arial" w:hAnsi="Arial" w:cs="Arial"/>
                <w:lang w:eastAsia="zh-CN"/>
              </w:rPr>
            </w:pPr>
          </w:p>
          <w:p w:rsidR="00FD7B73" w:rsidRDefault="00FD7B73" w:rsidP="00FD7B73">
            <w:pPr>
              <w:tabs>
                <w:tab w:val="left" w:pos="0"/>
                <w:tab w:val="center" w:pos="4419"/>
                <w:tab w:val="right" w:pos="8838"/>
              </w:tabs>
              <w:suppressAutoHyphens/>
              <w:spacing w:line="276" w:lineRule="auto"/>
              <w:rPr>
                <w:rFonts w:ascii="Arial" w:hAnsi="Arial" w:cs="Arial"/>
                <w:lang w:eastAsia="zh-CN"/>
              </w:rPr>
            </w:pPr>
            <w:r>
              <w:rPr>
                <w:rFonts w:ascii="Arial" w:hAnsi="Arial" w:cs="Arial"/>
                <w:lang w:eastAsia="zh-CN"/>
              </w:rPr>
              <w:t>________________________________</w:t>
            </w:r>
          </w:p>
          <w:p w:rsidR="00FD7B73" w:rsidRPr="00FD7B73" w:rsidRDefault="00FD7B73" w:rsidP="00FD7B73">
            <w:pPr>
              <w:tabs>
                <w:tab w:val="left" w:pos="0"/>
                <w:tab w:val="center" w:pos="4419"/>
                <w:tab w:val="right" w:pos="8838"/>
              </w:tabs>
              <w:suppressAutoHyphens/>
              <w:spacing w:line="276" w:lineRule="auto"/>
              <w:jc w:val="both"/>
              <w:rPr>
                <w:rFonts w:ascii="Arial" w:hAnsi="Arial" w:cs="Arial"/>
                <w:i/>
                <w:sz w:val="16"/>
                <w:szCs w:val="16"/>
                <w:lang w:eastAsia="zh-CN"/>
              </w:rPr>
            </w:pPr>
            <w:r>
              <w:rPr>
                <w:rFonts w:ascii="Arial" w:hAnsi="Arial" w:cs="Arial"/>
                <w:i/>
                <w:sz w:val="16"/>
                <w:szCs w:val="16"/>
                <w:lang w:eastAsia="zh-CN"/>
              </w:rPr>
              <w:t>¹</w:t>
            </w:r>
            <w:r w:rsidRPr="00FD7B73">
              <w:rPr>
                <w:rFonts w:ascii="Arial" w:hAnsi="Arial" w:cs="Arial"/>
                <w:i/>
                <w:sz w:val="16"/>
                <w:szCs w:val="16"/>
                <w:lang w:eastAsia="zh-CN"/>
              </w:rPr>
              <w:t>Art. 31. A execução dos contratos firmados pelo Poder Judiciário do Estado de Alagoas será acompanhada e fiscalizada por servidores ou por comissão especialmente designada, permitida a contratação de terceiros para assistir e subsidiar essa atribuição, nos termos do Art. 67, da lei nº 8.666/93.</w:t>
            </w:r>
          </w:p>
          <w:p w:rsidR="00FD7B73" w:rsidRPr="00FD7B73" w:rsidRDefault="00FD7B73" w:rsidP="00FD7B73">
            <w:pPr>
              <w:tabs>
                <w:tab w:val="left" w:pos="0"/>
                <w:tab w:val="center" w:pos="4419"/>
                <w:tab w:val="right" w:pos="8838"/>
              </w:tabs>
              <w:suppressAutoHyphens/>
              <w:spacing w:line="276" w:lineRule="auto"/>
              <w:jc w:val="both"/>
              <w:rPr>
                <w:rFonts w:ascii="Arial" w:hAnsi="Arial" w:cs="Arial"/>
                <w:b/>
                <w:i/>
                <w:sz w:val="16"/>
                <w:szCs w:val="16"/>
                <w:lang w:eastAsia="zh-CN"/>
              </w:rPr>
            </w:pPr>
            <w:r w:rsidRPr="00FD7B73">
              <w:rPr>
                <w:rFonts w:ascii="Arial" w:hAnsi="Arial" w:cs="Arial"/>
                <w:i/>
                <w:sz w:val="16"/>
                <w:szCs w:val="16"/>
                <w:lang w:eastAsia="zh-CN"/>
              </w:rPr>
              <w:t xml:space="preserve">§ 9º. Para contratos de serviços que envolvam terceirização e que exijam uma maior complexidade na elaboração de cálculos de repactuações e reajustes, </w:t>
            </w:r>
            <w:r w:rsidRPr="00FD7B73">
              <w:rPr>
                <w:rFonts w:ascii="Arial" w:hAnsi="Arial" w:cs="Arial"/>
                <w:b/>
                <w:i/>
                <w:sz w:val="16"/>
                <w:szCs w:val="16"/>
                <w:lang w:eastAsia="zh-CN"/>
              </w:rPr>
              <w:t>bem como em cálculos de multas relativos a processos vinculados à aplicação de penalidades ao contratado ou fornecedor, será criada comissão composta por servidores da área contábil do Tribunal de Justiça, no intuito de proceder tais cálculos, bem como as revisões necessárias.</w:t>
            </w:r>
          </w:p>
          <w:p w:rsidR="00FD7B73" w:rsidRPr="00FD7B73" w:rsidRDefault="00FD7B73" w:rsidP="00FD7B73">
            <w:pPr>
              <w:tabs>
                <w:tab w:val="left" w:pos="0"/>
                <w:tab w:val="center" w:pos="4419"/>
                <w:tab w:val="right" w:pos="8838"/>
              </w:tabs>
              <w:suppressAutoHyphens/>
              <w:spacing w:line="276" w:lineRule="auto"/>
              <w:rPr>
                <w:rFonts w:ascii="Arial" w:hAnsi="Arial" w:cs="Arial"/>
                <w:i/>
                <w:sz w:val="16"/>
                <w:szCs w:val="16"/>
                <w:lang w:eastAsia="zh-CN"/>
              </w:rPr>
            </w:pPr>
            <w:r w:rsidRPr="00FD7B73">
              <w:rPr>
                <w:rFonts w:ascii="Arial" w:hAnsi="Arial" w:cs="Arial"/>
                <w:i/>
                <w:sz w:val="16"/>
                <w:szCs w:val="16"/>
                <w:lang w:eastAsia="zh-CN"/>
              </w:rPr>
              <w:t>Art. 42-A. A multa será descontada da garantia prestada pelo imputado.</w:t>
            </w:r>
          </w:p>
          <w:p w:rsidR="00AE157C" w:rsidRPr="00FD7B73" w:rsidRDefault="00FD7B73" w:rsidP="00FD7B73">
            <w:pPr>
              <w:tabs>
                <w:tab w:val="left" w:pos="0"/>
                <w:tab w:val="center" w:pos="4419"/>
                <w:tab w:val="right" w:pos="8838"/>
              </w:tabs>
              <w:suppressAutoHyphens/>
              <w:spacing w:line="276" w:lineRule="auto"/>
              <w:rPr>
                <w:rFonts w:ascii="Arial" w:hAnsi="Arial" w:cs="Arial"/>
                <w:i/>
                <w:sz w:val="16"/>
                <w:szCs w:val="16"/>
                <w:lang w:eastAsia="zh-CN"/>
              </w:rPr>
            </w:pPr>
            <w:r w:rsidRPr="00FD7B73">
              <w:rPr>
                <w:rFonts w:ascii="Arial" w:hAnsi="Arial" w:cs="Arial"/>
                <w:i/>
                <w:sz w:val="16"/>
                <w:szCs w:val="16"/>
                <w:lang w:eastAsia="zh-CN"/>
              </w:rPr>
              <w:t>Parágrafo único. Se não houver garantia prestada ou a multa for de valor superior a essa, responderá o imputado pela diferença, que será descontada dos pagamentos eventualmente devidos pelo Tribunal de Justiça de Alagoas ou ainda, quando for o caso, cobrada judicialmente.</w:t>
            </w:r>
          </w:p>
          <w:p w:rsidR="00C37FC7" w:rsidRPr="00D6244B" w:rsidRDefault="00C37FC7" w:rsidP="00C21902">
            <w:pPr>
              <w:tabs>
                <w:tab w:val="left" w:pos="708"/>
                <w:tab w:val="center" w:pos="4419"/>
                <w:tab w:val="right" w:pos="8838"/>
              </w:tabs>
              <w:suppressAutoHyphens/>
              <w:spacing w:line="276" w:lineRule="auto"/>
              <w:jc w:val="center"/>
              <w:rPr>
                <w:rFonts w:ascii="Arial" w:hAnsi="Arial" w:cs="Arial"/>
              </w:rPr>
            </w:pPr>
          </w:p>
        </w:tc>
      </w:tr>
      <w:bookmarkEnd w:id="0"/>
    </w:tbl>
    <w:p w:rsidR="004B578B" w:rsidRPr="00D6244B" w:rsidRDefault="004B578B" w:rsidP="00A95996">
      <w:pPr>
        <w:rPr>
          <w:rFonts w:ascii="Arial" w:hAnsi="Arial" w:cs="Arial"/>
        </w:rPr>
      </w:pPr>
    </w:p>
    <w:sectPr w:rsidR="004B578B" w:rsidRPr="00D6244B" w:rsidSect="0012459E">
      <w:headerReference w:type="default" r:id="rId8"/>
      <w:pgSz w:w="11907" w:h="16840" w:code="9"/>
      <w:pgMar w:top="851" w:right="567" w:bottom="851" w:left="851" w:header="86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FB" w:rsidRDefault="00B929FB">
      <w:r>
        <w:separator/>
      </w:r>
    </w:p>
  </w:endnote>
  <w:endnote w:type="continuationSeparator" w:id="0">
    <w:p w:rsidR="00B929FB" w:rsidRDefault="00B9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FB" w:rsidRDefault="00B929FB">
      <w:r>
        <w:separator/>
      </w:r>
    </w:p>
  </w:footnote>
  <w:footnote w:type="continuationSeparator" w:id="0">
    <w:p w:rsidR="00B929FB" w:rsidRDefault="00B9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2" w:type="dxa"/>
        <w:right w:w="72" w:type="dxa"/>
      </w:tblCellMar>
      <w:tblLook w:val="0000" w:firstRow="0" w:lastRow="0" w:firstColumn="0" w:lastColumn="0" w:noHBand="0" w:noVBand="0"/>
    </w:tblPr>
    <w:tblGrid>
      <w:gridCol w:w="2800"/>
      <w:gridCol w:w="3402"/>
      <w:gridCol w:w="2811"/>
      <w:gridCol w:w="1406"/>
    </w:tblGrid>
    <w:tr w:rsidR="004E0C69" w:rsidRPr="00AC67E1" w:rsidTr="00AC67E1">
      <w:trPr>
        <w:cantSplit/>
        <w:trHeight w:val="813"/>
        <w:jc w:val="center"/>
      </w:trPr>
      <w:tc>
        <w:tcPr>
          <w:tcW w:w="2800" w:type="dxa"/>
          <w:tcBorders>
            <w:top w:val="double" w:sz="6" w:space="0" w:color="auto"/>
            <w:left w:val="double" w:sz="6" w:space="0" w:color="auto"/>
            <w:bottom w:val="double" w:sz="6" w:space="0" w:color="auto"/>
            <w:right w:val="single" w:sz="6" w:space="0" w:color="auto"/>
          </w:tcBorders>
          <w:vAlign w:val="center"/>
        </w:tcPr>
        <w:p w:rsidR="004E0C69" w:rsidRPr="00AC67E1" w:rsidRDefault="004E0C69">
          <w:pPr>
            <w:pStyle w:val="Ttulo2"/>
            <w:spacing w:before="60" w:after="60"/>
            <w:rPr>
              <w:rFonts w:ascii="Arial" w:hAnsi="Arial" w:cs="Arial"/>
            </w:rPr>
          </w:pPr>
          <w:r w:rsidRPr="00AC67E1">
            <w:rPr>
              <w:rFonts w:ascii="Arial" w:eastAsia="Lucida Sans Unicode" w:hAnsi="Arial" w:cs="Arial"/>
              <w:noProof/>
            </w:rPr>
            <w:drawing>
              <wp:inline distT="0" distB="0" distL="0" distR="0">
                <wp:extent cx="1304345" cy="46895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73" cy="469612"/>
                        </a:xfrm>
                        <a:prstGeom prst="rect">
                          <a:avLst/>
                        </a:prstGeom>
                        <a:solidFill>
                          <a:srgbClr val="FFFFFF"/>
                        </a:solidFill>
                        <a:ln w="9525">
                          <a:noFill/>
                          <a:miter lim="800000"/>
                          <a:headEnd/>
                          <a:tailEnd/>
                        </a:ln>
                      </pic:spPr>
                    </pic:pic>
                  </a:graphicData>
                </a:graphic>
              </wp:inline>
            </w:drawing>
          </w:r>
        </w:p>
      </w:tc>
      <w:tc>
        <w:tcPr>
          <w:tcW w:w="7619" w:type="dxa"/>
          <w:gridSpan w:val="3"/>
          <w:tcBorders>
            <w:top w:val="double" w:sz="6" w:space="0" w:color="auto"/>
            <w:left w:val="single" w:sz="6" w:space="0" w:color="auto"/>
            <w:bottom w:val="double" w:sz="6" w:space="0" w:color="auto"/>
            <w:right w:val="double" w:sz="6" w:space="0" w:color="auto"/>
          </w:tcBorders>
          <w:vAlign w:val="center"/>
        </w:tcPr>
        <w:p w:rsidR="00F2381A" w:rsidRDefault="004E0C69" w:rsidP="00F2381A">
          <w:pPr>
            <w:pStyle w:val="Ttulo6"/>
            <w:rPr>
              <w:sz w:val="28"/>
              <w:szCs w:val="28"/>
            </w:rPr>
          </w:pPr>
          <w:r w:rsidRPr="00900ACE">
            <w:rPr>
              <w:sz w:val="28"/>
              <w:szCs w:val="28"/>
            </w:rPr>
            <w:t xml:space="preserve">Despacho </w:t>
          </w:r>
          <w:r w:rsidR="007A283C">
            <w:rPr>
              <w:sz w:val="28"/>
              <w:szCs w:val="28"/>
            </w:rPr>
            <w:t xml:space="preserve">- </w:t>
          </w:r>
          <w:r w:rsidR="00F2381A">
            <w:rPr>
              <w:sz w:val="28"/>
              <w:szCs w:val="28"/>
            </w:rPr>
            <w:t xml:space="preserve">Departamento Financeiro </w:t>
          </w:r>
          <w:r w:rsidR="007A283C">
            <w:rPr>
              <w:sz w:val="28"/>
              <w:szCs w:val="28"/>
            </w:rPr>
            <w:t>-</w:t>
          </w:r>
        </w:p>
        <w:p w:rsidR="004E0C69" w:rsidRPr="00D6244B" w:rsidRDefault="004E0C69" w:rsidP="007A283C">
          <w:pPr>
            <w:pStyle w:val="Ttulo6"/>
            <w:rPr>
              <w:sz w:val="28"/>
              <w:szCs w:val="28"/>
            </w:rPr>
          </w:pPr>
          <w:r>
            <w:rPr>
              <w:sz w:val="28"/>
              <w:szCs w:val="28"/>
            </w:rPr>
            <w:t>Comissão</w:t>
          </w:r>
        </w:p>
      </w:tc>
    </w:tr>
    <w:tr w:rsidR="004E0C69" w:rsidRPr="00AC67E1" w:rsidTr="00667ED9">
      <w:trPr>
        <w:cantSplit/>
        <w:jc w:val="center"/>
      </w:trPr>
      <w:tc>
        <w:tcPr>
          <w:tcW w:w="6202" w:type="dxa"/>
          <w:gridSpan w:val="2"/>
          <w:tcBorders>
            <w:top w:val="double" w:sz="6" w:space="0" w:color="auto"/>
            <w:left w:val="double" w:sz="6" w:space="0" w:color="auto"/>
            <w:right w:val="single" w:sz="6" w:space="0" w:color="auto"/>
          </w:tcBorders>
        </w:tcPr>
        <w:p w:rsidR="004E0C69" w:rsidRPr="000169D6" w:rsidRDefault="004E0C69">
          <w:pPr>
            <w:spacing w:before="60" w:after="60"/>
            <w:rPr>
              <w:rFonts w:ascii="Arial" w:hAnsi="Arial" w:cs="Arial"/>
            </w:rPr>
          </w:pPr>
          <w:r w:rsidRPr="000169D6">
            <w:rPr>
              <w:rFonts w:ascii="Arial" w:hAnsi="Arial" w:cs="Arial"/>
            </w:rPr>
            <w:t>Processo</w:t>
          </w:r>
        </w:p>
      </w:tc>
      <w:tc>
        <w:tcPr>
          <w:tcW w:w="2811" w:type="dxa"/>
          <w:tcBorders>
            <w:top w:val="double" w:sz="6" w:space="0" w:color="auto"/>
            <w:left w:val="single" w:sz="6" w:space="0" w:color="auto"/>
            <w:bottom w:val="single" w:sz="6" w:space="0" w:color="auto"/>
            <w:right w:val="single" w:sz="6" w:space="0" w:color="auto"/>
          </w:tcBorders>
        </w:tcPr>
        <w:p w:rsidR="004E0C69" w:rsidRPr="000169D6" w:rsidRDefault="004E0C69" w:rsidP="00AC67E1">
          <w:pPr>
            <w:spacing w:before="60" w:after="60"/>
            <w:jc w:val="center"/>
            <w:rPr>
              <w:rFonts w:ascii="Arial" w:hAnsi="Arial" w:cs="Arial"/>
            </w:rPr>
          </w:pPr>
          <w:r w:rsidRPr="000169D6">
            <w:rPr>
              <w:rFonts w:ascii="Arial" w:hAnsi="Arial" w:cs="Arial"/>
            </w:rPr>
            <w:t>Código</w:t>
          </w:r>
        </w:p>
      </w:tc>
      <w:tc>
        <w:tcPr>
          <w:tcW w:w="1406" w:type="dxa"/>
          <w:tcBorders>
            <w:top w:val="double" w:sz="6" w:space="0" w:color="auto"/>
            <w:left w:val="single" w:sz="6" w:space="0" w:color="auto"/>
            <w:bottom w:val="single" w:sz="6" w:space="0" w:color="auto"/>
            <w:right w:val="double" w:sz="6" w:space="0" w:color="auto"/>
          </w:tcBorders>
        </w:tcPr>
        <w:p w:rsidR="004E0C69" w:rsidRPr="000169D6" w:rsidRDefault="004E0C69">
          <w:pPr>
            <w:spacing w:before="60" w:after="60"/>
            <w:jc w:val="center"/>
            <w:rPr>
              <w:rFonts w:ascii="Arial" w:hAnsi="Arial" w:cs="Arial"/>
            </w:rPr>
          </w:pPr>
          <w:r w:rsidRPr="000169D6">
            <w:rPr>
              <w:rFonts w:ascii="Arial" w:hAnsi="Arial" w:cs="Arial"/>
            </w:rPr>
            <w:t>Folha nº</w:t>
          </w:r>
        </w:p>
      </w:tc>
    </w:tr>
    <w:tr w:rsidR="004E0C69" w:rsidRPr="00AC67E1" w:rsidTr="00667ED9">
      <w:trPr>
        <w:cantSplit/>
        <w:jc w:val="center"/>
      </w:trPr>
      <w:tc>
        <w:tcPr>
          <w:tcW w:w="6202" w:type="dxa"/>
          <w:gridSpan w:val="2"/>
          <w:tcBorders>
            <w:left w:val="double" w:sz="6" w:space="0" w:color="auto"/>
            <w:bottom w:val="double" w:sz="6" w:space="0" w:color="auto"/>
            <w:right w:val="single" w:sz="6" w:space="0" w:color="auto"/>
          </w:tcBorders>
        </w:tcPr>
        <w:p w:rsidR="004E0C69" w:rsidRPr="009F0B8E" w:rsidRDefault="00B42B58" w:rsidP="00DF2E84">
          <w:pPr>
            <w:pStyle w:val="Ttulo3"/>
            <w:rPr>
              <w:rFonts w:ascii="Arial" w:hAnsi="Arial" w:cs="Arial"/>
              <w:b/>
              <w:sz w:val="24"/>
              <w:szCs w:val="24"/>
              <w:u w:val="none"/>
            </w:rPr>
          </w:pPr>
          <w:r w:rsidRPr="00B42B58">
            <w:rPr>
              <w:rFonts w:ascii="Arial" w:hAnsi="Arial" w:cs="Arial"/>
              <w:b/>
              <w:sz w:val="24"/>
              <w:szCs w:val="24"/>
              <w:u w:val="none"/>
            </w:rPr>
            <w:t>Gestão das Contratações</w:t>
          </w:r>
        </w:p>
      </w:tc>
      <w:tc>
        <w:tcPr>
          <w:tcW w:w="2811" w:type="dxa"/>
          <w:tcBorders>
            <w:top w:val="single" w:sz="6" w:space="0" w:color="auto"/>
            <w:left w:val="single" w:sz="6" w:space="0" w:color="auto"/>
            <w:bottom w:val="double" w:sz="6" w:space="0" w:color="auto"/>
            <w:right w:val="single" w:sz="6" w:space="0" w:color="auto"/>
          </w:tcBorders>
          <w:vAlign w:val="center"/>
        </w:tcPr>
        <w:p w:rsidR="004E0C69" w:rsidRPr="000169D6" w:rsidRDefault="004E0C69" w:rsidP="0020108B">
          <w:pPr>
            <w:spacing w:before="60" w:after="60"/>
            <w:jc w:val="center"/>
            <w:rPr>
              <w:rFonts w:ascii="Arial" w:hAnsi="Arial" w:cs="Arial"/>
              <w:b/>
              <w:smallCaps/>
              <w:sz w:val="24"/>
              <w:szCs w:val="24"/>
            </w:rPr>
          </w:pPr>
          <w:r>
            <w:rPr>
              <w:rFonts w:ascii="Arial" w:hAnsi="Arial" w:cs="Arial"/>
              <w:b/>
              <w:sz w:val="24"/>
              <w:szCs w:val="24"/>
            </w:rPr>
            <w:t>F</w:t>
          </w:r>
          <w:r w:rsidRPr="000169D6">
            <w:rPr>
              <w:rFonts w:ascii="Arial" w:hAnsi="Arial" w:cs="Arial"/>
              <w:b/>
              <w:sz w:val="24"/>
              <w:szCs w:val="24"/>
            </w:rPr>
            <w:t>.</w:t>
          </w:r>
          <w:r>
            <w:rPr>
              <w:rFonts w:ascii="Arial" w:hAnsi="Arial" w:cs="Arial"/>
              <w:b/>
              <w:sz w:val="24"/>
              <w:szCs w:val="24"/>
            </w:rPr>
            <w:t>SUBD</w:t>
          </w:r>
          <w:r w:rsidRPr="000169D6">
            <w:rPr>
              <w:rFonts w:ascii="Arial" w:hAnsi="Arial" w:cs="Arial"/>
              <w:b/>
              <w:sz w:val="24"/>
              <w:szCs w:val="24"/>
            </w:rPr>
            <w:t>.</w:t>
          </w:r>
          <w:r w:rsidR="00080CF3" w:rsidRPr="008349FA">
            <w:rPr>
              <w:rFonts w:ascii="Arial" w:hAnsi="Arial" w:cs="Arial"/>
              <w:b/>
              <w:sz w:val="24"/>
              <w:szCs w:val="24"/>
            </w:rPr>
            <w:t>35.</w:t>
          </w:r>
          <w:r w:rsidR="00FD7B73" w:rsidRPr="008349FA">
            <w:rPr>
              <w:rFonts w:ascii="Arial" w:hAnsi="Arial" w:cs="Arial"/>
              <w:b/>
              <w:sz w:val="24"/>
              <w:szCs w:val="24"/>
            </w:rPr>
            <w:t>02</w:t>
          </w:r>
        </w:p>
      </w:tc>
      <w:tc>
        <w:tcPr>
          <w:tcW w:w="1406" w:type="dxa"/>
          <w:tcBorders>
            <w:top w:val="single" w:sz="6" w:space="0" w:color="auto"/>
            <w:left w:val="single" w:sz="6" w:space="0" w:color="auto"/>
            <w:bottom w:val="double" w:sz="6" w:space="0" w:color="auto"/>
            <w:right w:val="double" w:sz="6" w:space="0" w:color="auto"/>
          </w:tcBorders>
        </w:tcPr>
        <w:p w:rsidR="004E0C69" w:rsidRPr="000169D6" w:rsidRDefault="0022213E" w:rsidP="00C37FC7">
          <w:pPr>
            <w:spacing w:before="60" w:after="60"/>
            <w:jc w:val="center"/>
            <w:rPr>
              <w:rFonts w:ascii="Arial" w:hAnsi="Arial" w:cs="Arial"/>
              <w:b/>
              <w:smallCaps/>
              <w:sz w:val="24"/>
              <w:szCs w:val="24"/>
            </w:rPr>
          </w:pPr>
          <w:r w:rsidRPr="000169D6">
            <w:rPr>
              <w:rStyle w:val="Nmerodepgina"/>
              <w:rFonts w:ascii="Arial" w:hAnsi="Arial" w:cs="Arial"/>
              <w:b/>
              <w:sz w:val="24"/>
              <w:szCs w:val="24"/>
            </w:rPr>
            <w:fldChar w:fldCharType="begin"/>
          </w:r>
          <w:r w:rsidR="004E0C69" w:rsidRPr="000169D6">
            <w:rPr>
              <w:rStyle w:val="Nmerodepgina"/>
              <w:rFonts w:ascii="Arial" w:hAnsi="Arial" w:cs="Arial"/>
              <w:b/>
              <w:sz w:val="24"/>
              <w:szCs w:val="24"/>
            </w:rPr>
            <w:instrText xml:space="preserve"> PAGE </w:instrText>
          </w:r>
          <w:r w:rsidRPr="000169D6">
            <w:rPr>
              <w:rStyle w:val="Nmerodepgina"/>
              <w:rFonts w:ascii="Arial" w:hAnsi="Arial" w:cs="Arial"/>
              <w:b/>
              <w:sz w:val="24"/>
              <w:szCs w:val="24"/>
            </w:rPr>
            <w:fldChar w:fldCharType="separate"/>
          </w:r>
          <w:r w:rsidR="00B42B58">
            <w:rPr>
              <w:rStyle w:val="Nmerodepgina"/>
              <w:rFonts w:ascii="Arial" w:hAnsi="Arial" w:cs="Arial"/>
              <w:b/>
              <w:noProof/>
              <w:sz w:val="24"/>
              <w:szCs w:val="24"/>
            </w:rPr>
            <w:t>1</w:t>
          </w:r>
          <w:r w:rsidRPr="000169D6">
            <w:rPr>
              <w:rStyle w:val="Nmerodepgina"/>
              <w:rFonts w:ascii="Arial" w:hAnsi="Arial" w:cs="Arial"/>
              <w:b/>
              <w:sz w:val="24"/>
              <w:szCs w:val="24"/>
            </w:rPr>
            <w:fldChar w:fldCharType="end"/>
          </w:r>
          <w:r w:rsidR="004E0C69" w:rsidRPr="000169D6">
            <w:rPr>
              <w:rFonts w:ascii="Arial" w:hAnsi="Arial" w:cs="Arial"/>
              <w:b/>
              <w:caps/>
              <w:sz w:val="24"/>
              <w:szCs w:val="24"/>
            </w:rPr>
            <w:t>/</w:t>
          </w:r>
          <w:r w:rsidR="00C37FC7">
            <w:rPr>
              <w:rFonts w:ascii="Arial" w:hAnsi="Arial" w:cs="Arial"/>
              <w:b/>
              <w:caps/>
              <w:sz w:val="24"/>
              <w:szCs w:val="24"/>
            </w:rPr>
            <w:t>1</w:t>
          </w:r>
        </w:p>
      </w:tc>
    </w:tr>
  </w:tbl>
  <w:p w:rsidR="004E0C69" w:rsidRDefault="004E0C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736E"/>
    <w:multiLevelType w:val="singleLevel"/>
    <w:tmpl w:val="CF14C44E"/>
    <w:lvl w:ilvl="0">
      <w:numFmt w:val="bullet"/>
      <w:lvlText w:val="-"/>
      <w:lvlJc w:val="left"/>
      <w:pPr>
        <w:tabs>
          <w:tab w:val="num" w:pos="1069"/>
        </w:tabs>
        <w:ind w:left="1069" w:hanging="360"/>
      </w:pPr>
      <w:rPr>
        <w:rFonts w:hint="default"/>
      </w:rPr>
    </w:lvl>
  </w:abstractNum>
  <w:abstractNum w:abstractNumId="1" w15:restartNumberingAfterBreak="0">
    <w:nsid w:val="0BCF3795"/>
    <w:multiLevelType w:val="hybridMultilevel"/>
    <w:tmpl w:val="28DC01C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E4523FC"/>
    <w:multiLevelType w:val="singleLevel"/>
    <w:tmpl w:val="CF14C44E"/>
    <w:lvl w:ilvl="0">
      <w:numFmt w:val="bullet"/>
      <w:lvlText w:val="-"/>
      <w:lvlJc w:val="left"/>
      <w:pPr>
        <w:tabs>
          <w:tab w:val="num" w:pos="1069"/>
        </w:tabs>
        <w:ind w:left="1069" w:hanging="360"/>
      </w:pPr>
      <w:rPr>
        <w:rFonts w:hint="default"/>
      </w:rPr>
    </w:lvl>
  </w:abstractNum>
  <w:abstractNum w:abstractNumId="3" w15:restartNumberingAfterBreak="0">
    <w:nsid w:val="307A6B2D"/>
    <w:multiLevelType w:val="singleLevel"/>
    <w:tmpl w:val="05C0DA06"/>
    <w:lvl w:ilvl="0">
      <w:start w:val="1"/>
      <w:numFmt w:val="bullet"/>
      <w:lvlText w:val="-"/>
      <w:lvlJc w:val="left"/>
      <w:pPr>
        <w:tabs>
          <w:tab w:val="num" w:pos="360"/>
        </w:tabs>
        <w:ind w:left="360" w:hanging="360"/>
      </w:pPr>
      <w:rPr>
        <w:rFonts w:hint="default"/>
      </w:rPr>
    </w:lvl>
  </w:abstractNum>
  <w:abstractNum w:abstractNumId="4" w15:restartNumberingAfterBreak="0">
    <w:nsid w:val="489C41A8"/>
    <w:multiLevelType w:val="singleLevel"/>
    <w:tmpl w:val="BD3AC9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B5157F"/>
    <w:multiLevelType w:val="hybridMultilevel"/>
    <w:tmpl w:val="76263324"/>
    <w:lvl w:ilvl="0" w:tplc="BA30584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AC2754"/>
    <w:multiLevelType w:val="singleLevel"/>
    <w:tmpl w:val="05C0DA06"/>
    <w:lvl w:ilvl="0">
      <w:start w:val="1"/>
      <w:numFmt w:val="bullet"/>
      <w:lvlText w:val="-"/>
      <w:lvlJc w:val="left"/>
      <w:pPr>
        <w:tabs>
          <w:tab w:val="num" w:pos="360"/>
        </w:tabs>
        <w:ind w:left="360" w:hanging="360"/>
      </w:pPr>
      <w:rPr>
        <w:rFont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D2102"/>
    <w:rsid w:val="000169D6"/>
    <w:rsid w:val="00023999"/>
    <w:rsid w:val="00026092"/>
    <w:rsid w:val="00034896"/>
    <w:rsid w:val="00080CF3"/>
    <w:rsid w:val="000B17B9"/>
    <w:rsid w:val="000B7946"/>
    <w:rsid w:val="000C4338"/>
    <w:rsid w:val="000F3DC8"/>
    <w:rsid w:val="0012459E"/>
    <w:rsid w:val="00136CFE"/>
    <w:rsid w:val="00141307"/>
    <w:rsid w:val="001427D4"/>
    <w:rsid w:val="00157948"/>
    <w:rsid w:val="0016120B"/>
    <w:rsid w:val="00190955"/>
    <w:rsid w:val="001948BC"/>
    <w:rsid w:val="001A60E2"/>
    <w:rsid w:val="001C0ED4"/>
    <w:rsid w:val="001D707B"/>
    <w:rsid w:val="0020108B"/>
    <w:rsid w:val="00203861"/>
    <w:rsid w:val="002156CA"/>
    <w:rsid w:val="00216743"/>
    <w:rsid w:val="0022213E"/>
    <w:rsid w:val="00235941"/>
    <w:rsid w:val="00257D60"/>
    <w:rsid w:val="002619FA"/>
    <w:rsid w:val="002905FD"/>
    <w:rsid w:val="002B058D"/>
    <w:rsid w:val="002E367A"/>
    <w:rsid w:val="002E3E1F"/>
    <w:rsid w:val="002E6679"/>
    <w:rsid w:val="0032039B"/>
    <w:rsid w:val="003537E9"/>
    <w:rsid w:val="003547A0"/>
    <w:rsid w:val="00370347"/>
    <w:rsid w:val="003729FA"/>
    <w:rsid w:val="00382382"/>
    <w:rsid w:val="003A00DF"/>
    <w:rsid w:val="003F1334"/>
    <w:rsid w:val="003F5F3E"/>
    <w:rsid w:val="004135B9"/>
    <w:rsid w:val="004225AC"/>
    <w:rsid w:val="00466D81"/>
    <w:rsid w:val="00496DB8"/>
    <w:rsid w:val="004B578B"/>
    <w:rsid w:val="004C2A27"/>
    <w:rsid w:val="004C775F"/>
    <w:rsid w:val="004E0C69"/>
    <w:rsid w:val="004F6D73"/>
    <w:rsid w:val="00506E1C"/>
    <w:rsid w:val="0054725F"/>
    <w:rsid w:val="00573B73"/>
    <w:rsid w:val="00575422"/>
    <w:rsid w:val="005B528D"/>
    <w:rsid w:val="005F1B4A"/>
    <w:rsid w:val="005F4EEB"/>
    <w:rsid w:val="00620CA4"/>
    <w:rsid w:val="00642E11"/>
    <w:rsid w:val="00667ED9"/>
    <w:rsid w:val="00675B34"/>
    <w:rsid w:val="006771E5"/>
    <w:rsid w:val="006C45C0"/>
    <w:rsid w:val="00726760"/>
    <w:rsid w:val="007401D5"/>
    <w:rsid w:val="00761D7C"/>
    <w:rsid w:val="00765DBF"/>
    <w:rsid w:val="007818FB"/>
    <w:rsid w:val="007A283C"/>
    <w:rsid w:val="007B7408"/>
    <w:rsid w:val="007C5F94"/>
    <w:rsid w:val="007E04D9"/>
    <w:rsid w:val="007F630B"/>
    <w:rsid w:val="008349FA"/>
    <w:rsid w:val="00854CF4"/>
    <w:rsid w:val="00875C66"/>
    <w:rsid w:val="008A731C"/>
    <w:rsid w:val="008B5FC5"/>
    <w:rsid w:val="008D47EB"/>
    <w:rsid w:val="00900ACE"/>
    <w:rsid w:val="009111B0"/>
    <w:rsid w:val="00925857"/>
    <w:rsid w:val="009517B8"/>
    <w:rsid w:val="0097305E"/>
    <w:rsid w:val="009926A2"/>
    <w:rsid w:val="009E5000"/>
    <w:rsid w:val="009F0B8E"/>
    <w:rsid w:val="00A7335B"/>
    <w:rsid w:val="00A868AC"/>
    <w:rsid w:val="00A95996"/>
    <w:rsid w:val="00A970C0"/>
    <w:rsid w:val="00AA20FD"/>
    <w:rsid w:val="00AB2D47"/>
    <w:rsid w:val="00AC67E1"/>
    <w:rsid w:val="00AE157C"/>
    <w:rsid w:val="00AE2666"/>
    <w:rsid w:val="00AF03AD"/>
    <w:rsid w:val="00B0553E"/>
    <w:rsid w:val="00B077CA"/>
    <w:rsid w:val="00B1631D"/>
    <w:rsid w:val="00B34B98"/>
    <w:rsid w:val="00B42B58"/>
    <w:rsid w:val="00B47B40"/>
    <w:rsid w:val="00B65803"/>
    <w:rsid w:val="00B67ED6"/>
    <w:rsid w:val="00B749A3"/>
    <w:rsid w:val="00B811D5"/>
    <w:rsid w:val="00B929FB"/>
    <w:rsid w:val="00BA315A"/>
    <w:rsid w:val="00BA3EB5"/>
    <w:rsid w:val="00BC07C9"/>
    <w:rsid w:val="00BC0D91"/>
    <w:rsid w:val="00BD077D"/>
    <w:rsid w:val="00BE1B6D"/>
    <w:rsid w:val="00C1518C"/>
    <w:rsid w:val="00C21902"/>
    <w:rsid w:val="00C37FC7"/>
    <w:rsid w:val="00C57260"/>
    <w:rsid w:val="00C76811"/>
    <w:rsid w:val="00CB1CBC"/>
    <w:rsid w:val="00CC54AA"/>
    <w:rsid w:val="00CD30DC"/>
    <w:rsid w:val="00D27709"/>
    <w:rsid w:val="00D32CBD"/>
    <w:rsid w:val="00D32F23"/>
    <w:rsid w:val="00D6244B"/>
    <w:rsid w:val="00D66FCA"/>
    <w:rsid w:val="00D67361"/>
    <w:rsid w:val="00D7237F"/>
    <w:rsid w:val="00D93748"/>
    <w:rsid w:val="00DC717C"/>
    <w:rsid w:val="00DE6AFA"/>
    <w:rsid w:val="00DF2E84"/>
    <w:rsid w:val="00E01D10"/>
    <w:rsid w:val="00E42D97"/>
    <w:rsid w:val="00E5431E"/>
    <w:rsid w:val="00E74895"/>
    <w:rsid w:val="00E749FD"/>
    <w:rsid w:val="00EC5CC3"/>
    <w:rsid w:val="00ED2102"/>
    <w:rsid w:val="00EE7A73"/>
    <w:rsid w:val="00EE7B03"/>
    <w:rsid w:val="00F06FAB"/>
    <w:rsid w:val="00F14887"/>
    <w:rsid w:val="00F2381A"/>
    <w:rsid w:val="00F308B2"/>
    <w:rsid w:val="00F308E2"/>
    <w:rsid w:val="00F42C33"/>
    <w:rsid w:val="00F85EAD"/>
    <w:rsid w:val="00FD7B73"/>
    <w:rsid w:val="00FE0F8F"/>
    <w:rsid w:val="00FE4D38"/>
    <w:rsid w:val="00FF18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E9BCFCB-4134-405E-A421-642C84D1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2459E"/>
    <w:pPr>
      <w:tabs>
        <w:tab w:val="center" w:pos="4419"/>
        <w:tab w:val="right" w:pos="8838"/>
      </w:tabs>
    </w:pPr>
  </w:style>
  <w:style w:type="paragraph" w:styleId="Rodap">
    <w:name w:val="footer"/>
    <w:basedOn w:val="Normal"/>
    <w:rsid w:val="0012459E"/>
    <w:pPr>
      <w:tabs>
        <w:tab w:val="center" w:pos="4419"/>
        <w:tab w:val="right" w:pos="8838"/>
      </w:tabs>
    </w:pPr>
  </w:style>
  <w:style w:type="character" w:styleId="Nmerodepgina">
    <w:name w:val="page number"/>
    <w:basedOn w:val="Fontepargpadro"/>
    <w:rsid w:val="0012459E"/>
  </w:style>
  <w:style w:type="paragraph" w:styleId="Corpodetexto">
    <w:name w:val="Body Text"/>
    <w:basedOn w:val="Normal"/>
    <w:rsid w:val="0012459E"/>
    <w:pPr>
      <w:jc w:val="both"/>
    </w:pPr>
  </w:style>
  <w:style w:type="paragraph" w:styleId="Corpodetexto2">
    <w:name w:val="Body Text 2"/>
    <w:basedOn w:val="Normal"/>
    <w:rsid w:val="0012459E"/>
    <w:pPr>
      <w:jc w:val="center"/>
    </w:pPr>
    <w:rPr>
      <w:rFonts w:ascii="Arial" w:hAnsi="Arial"/>
      <w:color w:val="000000"/>
    </w:rPr>
  </w:style>
  <w:style w:type="character" w:styleId="Hyperlink">
    <w:name w:val="Hyperlink"/>
    <w:rsid w:val="001C0ED4"/>
    <w:rPr>
      <w:color w:val="0000FF"/>
      <w:u w:val="single"/>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rsid w:val="00AC67E1"/>
    <w:rPr>
      <w:rFonts w:ascii="Tahoma" w:hAnsi="Tahoma" w:cs="Tahoma"/>
      <w:sz w:val="16"/>
      <w:szCs w:val="16"/>
    </w:rPr>
  </w:style>
  <w:style w:type="character" w:customStyle="1" w:styleId="TextodebaloChar">
    <w:name w:val="Texto de balão Char"/>
    <w:basedOn w:val="Fontepargpadro"/>
    <w:link w:val="Textodebalo"/>
    <w:rsid w:val="00AC67E1"/>
    <w:rPr>
      <w:rFonts w:ascii="Tahoma" w:hAnsi="Tahoma" w:cs="Tahoma"/>
      <w:sz w:val="16"/>
      <w:szCs w:val="16"/>
    </w:rPr>
  </w:style>
  <w:style w:type="paragraph" w:customStyle="1" w:styleId="Ttuloprincipal">
    <w:name w:val="Título principal"/>
    <w:basedOn w:val="Ttulo"/>
    <w:rsid w:val="00AE157C"/>
    <w:pPr>
      <w:keepNext/>
      <w:widowControl w:val="0"/>
      <w:pBdr>
        <w:bottom w:val="none" w:sz="0" w:space="0" w:color="auto"/>
      </w:pBdr>
      <w:suppressAutoHyphens/>
      <w:spacing w:before="240" w:after="120" w:line="276" w:lineRule="auto"/>
      <w:contextualSpacing w:val="0"/>
      <w:jc w:val="center"/>
    </w:pPr>
    <w:rPr>
      <w:rFonts w:ascii="Arial" w:eastAsia="Microsoft YaHei" w:hAnsi="Arial" w:cs="Mangal"/>
      <w:b/>
      <w:color w:val="00000A"/>
      <w:spacing w:val="0"/>
      <w:kern w:val="0"/>
      <w:sz w:val="20"/>
      <w:szCs w:val="20"/>
      <w:lang w:eastAsia="zh-CN" w:bidi="hi-IN"/>
    </w:rPr>
  </w:style>
  <w:style w:type="paragraph" w:styleId="Ttulo">
    <w:name w:val="Title"/>
    <w:basedOn w:val="Normal"/>
    <w:next w:val="Normal"/>
    <w:link w:val="TtuloChar"/>
    <w:qFormat/>
    <w:rsid w:val="00AE157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E157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1437">
      <w:bodyDiv w:val="1"/>
      <w:marLeft w:val="0"/>
      <w:marRight w:val="0"/>
      <w:marTop w:val="0"/>
      <w:marBottom w:val="0"/>
      <w:divBdr>
        <w:top w:val="none" w:sz="0" w:space="0" w:color="auto"/>
        <w:left w:val="none" w:sz="0" w:space="0" w:color="auto"/>
        <w:bottom w:val="none" w:sz="0" w:space="0" w:color="auto"/>
        <w:right w:val="none" w:sz="0" w:space="0" w:color="auto"/>
      </w:divBdr>
    </w:div>
    <w:div w:id="1586111369">
      <w:bodyDiv w:val="1"/>
      <w:marLeft w:val="0"/>
      <w:marRight w:val="0"/>
      <w:marTop w:val="0"/>
      <w:marBottom w:val="0"/>
      <w:divBdr>
        <w:top w:val="none" w:sz="0" w:space="0" w:color="auto"/>
        <w:left w:val="none" w:sz="0" w:space="0" w:color="auto"/>
        <w:bottom w:val="none" w:sz="0" w:space="0" w:color="auto"/>
        <w:right w:val="none" w:sz="0" w:space="0" w:color="auto"/>
      </w:divBdr>
    </w:div>
    <w:div w:id="17804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426598A9-DE41-4024-A074-362B4206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creator>Romeu Alencar</dc:creator>
  <cp:lastModifiedBy>LETICIA FERREIRA DA SILVA</cp:lastModifiedBy>
  <cp:revision>4</cp:revision>
  <cp:lastPrinted>2016-06-07T12:12:00Z</cp:lastPrinted>
  <dcterms:created xsi:type="dcterms:W3CDTF">2021-07-08T18:36:00Z</dcterms:created>
  <dcterms:modified xsi:type="dcterms:W3CDTF">2022-09-19T15:09:00Z</dcterms:modified>
</cp:coreProperties>
</file>